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C054" w14:textId="77777777" w:rsidR="00DE7B7D" w:rsidRDefault="0007773E" w:rsidP="48D6F023">
      <w:pPr>
        <w:jc w:val="center"/>
        <w:rPr>
          <w:rFonts w:ascii="Arial" w:eastAsia="Verdana" w:hAnsi="Arial" w:cs="Arial"/>
          <w:b/>
          <w:bCs/>
        </w:rPr>
      </w:pPr>
      <w:r>
        <w:rPr>
          <w:noProof/>
        </w:rPr>
        <w:drawing>
          <wp:anchor distT="0" distB="0" distL="114300" distR="114300" simplePos="0" relativeHeight="251658240" behindDoc="1" locked="0" layoutInCell="1" allowOverlap="1" wp14:anchorId="0F74A73B" wp14:editId="24EDCE3F">
            <wp:simplePos x="0" y="0"/>
            <wp:positionH relativeFrom="page">
              <wp:posOffset>866775</wp:posOffset>
            </wp:positionH>
            <wp:positionV relativeFrom="page">
              <wp:posOffset>278130</wp:posOffset>
            </wp:positionV>
            <wp:extent cx="5730875" cy="673100"/>
            <wp:effectExtent l="0" t="0" r="0" b="0"/>
            <wp:wrapNone/>
            <wp:docPr id="57" name="Pictur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0875" cy="673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706146" w14:textId="72F34E2B" w:rsidR="006E1E45" w:rsidRPr="000709BB" w:rsidRDefault="006F5BD6" w:rsidP="48D6F023">
      <w:pPr>
        <w:jc w:val="center"/>
        <w:rPr>
          <w:rFonts w:ascii="Arial" w:eastAsia="Verdana" w:hAnsi="Arial" w:cs="Arial"/>
          <w:b/>
          <w:bCs/>
        </w:rPr>
      </w:pPr>
      <w:r w:rsidRPr="000709BB">
        <w:rPr>
          <w:rFonts w:ascii="Arial" w:eastAsia="Verdana" w:hAnsi="Arial" w:cs="Arial"/>
          <w:b/>
          <w:bCs/>
        </w:rPr>
        <w:t>Président Jean Denis DEVINS</w:t>
      </w:r>
    </w:p>
    <w:p w14:paraId="4AA4FE41" w14:textId="4F1AD288" w:rsidR="48D6F023" w:rsidRPr="00FC04E6" w:rsidRDefault="48D6F023" w:rsidP="48D6F023">
      <w:pPr>
        <w:jc w:val="center"/>
        <w:rPr>
          <w:rFonts w:ascii="Verdana" w:eastAsia="Verdana" w:hAnsi="Verdana" w:cs="Verdana"/>
          <w:b/>
          <w:bCs/>
        </w:rPr>
      </w:pPr>
    </w:p>
    <w:p w14:paraId="3D184E17" w14:textId="01D3E910" w:rsidR="48D6F023" w:rsidRPr="00521293" w:rsidRDefault="002D07BB" w:rsidP="48D6F023">
      <w:pPr>
        <w:jc w:val="center"/>
        <w:rPr>
          <w:rFonts w:ascii="Verdana" w:eastAsia="Verdana" w:hAnsi="Verdana" w:cs="Verdana"/>
          <w:b/>
          <w:bCs/>
          <w:sz w:val="32"/>
          <w:szCs w:val="32"/>
        </w:rPr>
      </w:pPr>
      <w:r w:rsidRPr="00521293">
        <w:rPr>
          <w:rFonts w:ascii="Verdana" w:eastAsia="Verdana" w:hAnsi="Verdana" w:cs="Verdana"/>
          <w:b/>
          <w:bCs/>
          <w:sz w:val="32"/>
          <w:szCs w:val="32"/>
        </w:rPr>
        <w:t xml:space="preserve">Sélectifs </w:t>
      </w:r>
      <w:r w:rsidR="48D6F023" w:rsidRPr="00521293">
        <w:rPr>
          <w:rFonts w:ascii="Verdana" w:eastAsia="Verdana" w:hAnsi="Verdana" w:cs="Verdana"/>
          <w:b/>
          <w:bCs/>
          <w:sz w:val="32"/>
          <w:szCs w:val="32"/>
        </w:rPr>
        <w:t xml:space="preserve">Senior Open Agility World </w:t>
      </w:r>
    </w:p>
    <w:p w14:paraId="718717E2" w14:textId="44E8FA10" w:rsidR="48D6F023" w:rsidRPr="00DE7B7D" w:rsidRDefault="00790428" w:rsidP="48D6F023">
      <w:pPr>
        <w:jc w:val="center"/>
        <w:rPr>
          <w:rFonts w:ascii="Verdana" w:eastAsia="Verdana" w:hAnsi="Verdana" w:cs="Verdana"/>
          <w:b/>
          <w:bCs/>
          <w:sz w:val="40"/>
          <w:szCs w:val="40"/>
          <w:u w:val="single"/>
        </w:rPr>
      </w:pPr>
      <w:r w:rsidRPr="00DE7B7D">
        <w:rPr>
          <w:rFonts w:ascii="Verdana" w:eastAsia="Verdana" w:hAnsi="Verdana" w:cs="Verdana"/>
          <w:b/>
          <w:bCs/>
          <w:sz w:val="40"/>
          <w:szCs w:val="40"/>
          <w:u w:val="single"/>
        </w:rPr>
        <w:t>Conditions particulières</w:t>
      </w:r>
    </w:p>
    <w:p w14:paraId="7648366A" w14:textId="4F8A2339" w:rsidR="48D6F023" w:rsidRDefault="48D6F023" w:rsidP="48D6F023">
      <w:pPr>
        <w:rPr>
          <w:rFonts w:ascii="Verdana" w:eastAsia="Verdana" w:hAnsi="Verdana" w:cs="Verdana"/>
        </w:rPr>
      </w:pPr>
    </w:p>
    <w:p w14:paraId="1D912CCD" w14:textId="0211493A" w:rsidR="48D6F023" w:rsidRDefault="3E1EBDFA" w:rsidP="3E1EBDFA">
      <w:pPr>
        <w:rPr>
          <w:rFonts w:ascii="Segoe UI Emoji" w:eastAsia="Segoe UI Emoji" w:hAnsi="Segoe UI Emoji" w:cs="Segoe UI Emoji"/>
        </w:rPr>
      </w:pPr>
      <w:r w:rsidRPr="3E1EBDFA">
        <w:rPr>
          <w:rFonts w:ascii="Verdana" w:eastAsia="Verdana" w:hAnsi="Verdana" w:cs="Verdana"/>
        </w:rPr>
        <w:t>La compétition comporte des épreuves individuelles et par équipe à savoir :</w:t>
      </w:r>
    </w:p>
    <w:p w14:paraId="6992E561" w14:textId="276DDEAC" w:rsidR="3E1EBDFA" w:rsidRDefault="3E1EBDFA" w:rsidP="3E1EBDFA">
      <w:pPr>
        <w:pStyle w:val="Paragraphedeliste"/>
        <w:numPr>
          <w:ilvl w:val="0"/>
          <w:numId w:val="1"/>
        </w:numPr>
        <w:rPr>
          <w:rFonts w:ascii="Verdana" w:eastAsia="Verdana" w:hAnsi="Verdana" w:cs="Verdana"/>
        </w:rPr>
      </w:pPr>
      <w:r w:rsidRPr="3E1EBDFA">
        <w:rPr>
          <w:rFonts w:ascii="Verdana" w:eastAsia="Verdana" w:hAnsi="Verdana" w:cs="Verdana"/>
        </w:rPr>
        <w:t>En individuel : 1 agility et 1 jumping</w:t>
      </w:r>
    </w:p>
    <w:p w14:paraId="2B0EC8F6" w14:textId="56C4A077" w:rsidR="3E1EBDFA" w:rsidRDefault="3E1EBDFA" w:rsidP="3E1EBDFA">
      <w:pPr>
        <w:pStyle w:val="Paragraphedeliste"/>
        <w:numPr>
          <w:ilvl w:val="0"/>
          <w:numId w:val="1"/>
        </w:numPr>
        <w:rPr>
          <w:rFonts w:ascii="Verdana" w:eastAsia="Verdana" w:hAnsi="Verdana" w:cs="Verdana"/>
        </w:rPr>
      </w:pPr>
      <w:r w:rsidRPr="3E1EBDFA">
        <w:rPr>
          <w:rFonts w:ascii="Verdana" w:eastAsia="Verdana" w:hAnsi="Verdana" w:cs="Verdana"/>
        </w:rPr>
        <w:t>En équipe : 1 Agility et 1 jumping (4 membres par équipe dont seul les 3 meilleurs résultats sont retenus.</w:t>
      </w:r>
    </w:p>
    <w:p w14:paraId="47329E2E" w14:textId="17594F94" w:rsidR="3E1EBDFA" w:rsidRDefault="3E1EBDFA" w:rsidP="3E1EBDFA">
      <w:pPr>
        <w:rPr>
          <w:rFonts w:ascii="Verdana" w:eastAsia="Verdana" w:hAnsi="Verdana" w:cs="Verdana"/>
        </w:rPr>
      </w:pPr>
      <w:r w:rsidRPr="3E1EBDFA">
        <w:rPr>
          <w:rFonts w:ascii="Verdana" w:eastAsia="Verdana" w:hAnsi="Verdana" w:cs="Verdana"/>
        </w:rPr>
        <w:t>Pour les équipes un</w:t>
      </w:r>
      <w:r w:rsidR="00BF6F2B">
        <w:rPr>
          <w:rFonts w:ascii="Verdana" w:eastAsia="Verdana" w:hAnsi="Verdana" w:cs="Verdana"/>
        </w:rPr>
        <w:t>e combinaison</w:t>
      </w:r>
      <w:r w:rsidRPr="3E1EBDFA">
        <w:rPr>
          <w:rFonts w:ascii="Verdana" w:eastAsia="Verdana" w:hAnsi="Verdana" w:cs="Verdana"/>
        </w:rPr>
        <w:t xml:space="preserve"> des deux classes d’âge est possible</w:t>
      </w:r>
      <w:r w:rsidR="00BF6F2B">
        <w:rPr>
          <w:rFonts w:ascii="Verdana" w:eastAsia="Verdana" w:hAnsi="Verdana" w:cs="Verdana"/>
        </w:rPr>
        <w:t>.</w:t>
      </w:r>
      <w:r w:rsidRPr="3E1EBDFA">
        <w:rPr>
          <w:rFonts w:ascii="Verdana" w:eastAsia="Verdana" w:hAnsi="Verdana" w:cs="Verdana"/>
        </w:rPr>
        <w:t xml:space="preserve"> </w:t>
      </w:r>
    </w:p>
    <w:p w14:paraId="0373BB16" w14:textId="77777777" w:rsidR="001C0661" w:rsidRDefault="001C0661" w:rsidP="48D6F023">
      <w:pPr>
        <w:rPr>
          <w:rFonts w:ascii="Verdana" w:eastAsia="Verdana" w:hAnsi="Verdana" w:cs="Verdana"/>
          <w:b/>
          <w:bCs/>
          <w:u w:val="single"/>
        </w:rPr>
      </w:pPr>
    </w:p>
    <w:p w14:paraId="33AC55B2" w14:textId="795B2F56" w:rsidR="00B01B26" w:rsidRPr="0006646E" w:rsidRDefault="48D6F023" w:rsidP="48D6F023">
      <w:pPr>
        <w:rPr>
          <w:rFonts w:ascii="Verdana" w:eastAsia="Verdana" w:hAnsi="Verdana" w:cs="Verdana"/>
          <w:b/>
          <w:bCs/>
          <w:u w:val="single"/>
        </w:rPr>
      </w:pPr>
      <w:r w:rsidRPr="0006646E">
        <w:rPr>
          <w:rFonts w:ascii="Verdana" w:eastAsia="Verdana" w:hAnsi="Verdana" w:cs="Verdana"/>
          <w:b/>
          <w:bCs/>
          <w:u w:val="single"/>
        </w:rPr>
        <w:t xml:space="preserve">1) </w:t>
      </w:r>
      <w:r w:rsidR="001C0661">
        <w:rPr>
          <w:rFonts w:ascii="Verdana" w:eastAsia="Verdana" w:hAnsi="Verdana" w:cs="Verdana"/>
          <w:b/>
          <w:bCs/>
          <w:u w:val="single"/>
        </w:rPr>
        <w:t>Les postulants</w:t>
      </w:r>
      <w:r w:rsidRPr="0006646E">
        <w:rPr>
          <w:rFonts w:ascii="Verdana" w:eastAsia="Verdana" w:hAnsi="Verdana" w:cs="Verdana"/>
          <w:b/>
          <w:bCs/>
          <w:u w:val="single"/>
        </w:rPr>
        <w:t xml:space="preserve"> :</w:t>
      </w:r>
    </w:p>
    <w:p w14:paraId="34B74D5D" w14:textId="63555774" w:rsidR="00B01B26" w:rsidRDefault="3E1EBDFA" w:rsidP="48D6F023">
      <w:pPr>
        <w:rPr>
          <w:rFonts w:ascii="Verdana" w:eastAsia="Verdana" w:hAnsi="Verdana" w:cs="Verdana"/>
        </w:rPr>
      </w:pPr>
      <w:r w:rsidRPr="3E1EBDFA">
        <w:rPr>
          <w:rFonts w:ascii="Verdana" w:eastAsia="Verdana" w:hAnsi="Verdana" w:cs="Verdana"/>
        </w:rPr>
        <w:t xml:space="preserve">Les conducteurs ayant leur domicile permanent en France et ayant une licence CNEAC 2024 peuvent Participer au Senior Open Agility World Championship (SOAWC). </w:t>
      </w:r>
    </w:p>
    <w:p w14:paraId="31E1EF52" w14:textId="584E8C26" w:rsidR="00B01B26" w:rsidRDefault="3E1EBDFA" w:rsidP="48D6F023">
      <w:pPr>
        <w:rPr>
          <w:rFonts w:ascii="Verdana" w:eastAsia="Verdana" w:hAnsi="Verdana" w:cs="Verdana"/>
        </w:rPr>
      </w:pPr>
      <w:r w:rsidRPr="3E1EBDFA">
        <w:rPr>
          <w:rFonts w:ascii="Verdana" w:eastAsia="Verdana" w:hAnsi="Verdana" w:cs="Verdana"/>
        </w:rPr>
        <w:t xml:space="preserve">Le chien conduit (LO ou non LO) doit être en grade 2 ou 3 au moment de l’envoi du dossier pour postuler et être âgé d'au moins 24 mois. </w:t>
      </w:r>
    </w:p>
    <w:p w14:paraId="45818909" w14:textId="63C6F33F" w:rsidR="00B01B26" w:rsidRDefault="48D6F023" w:rsidP="48D6F023">
      <w:pPr>
        <w:rPr>
          <w:rFonts w:ascii="Verdana" w:eastAsia="Verdana" w:hAnsi="Verdana" w:cs="Verdana"/>
        </w:rPr>
      </w:pPr>
      <w:r w:rsidRPr="48D6F023">
        <w:rPr>
          <w:rFonts w:ascii="Verdana" w:eastAsia="Verdana" w:hAnsi="Verdana" w:cs="Verdana"/>
        </w:rPr>
        <w:t xml:space="preserve">Les conducteurs de chien nés en 1969 ou avant peuvent </w:t>
      </w:r>
      <w:r w:rsidR="00BF6F2B">
        <w:rPr>
          <w:rFonts w:ascii="Verdana" w:eastAsia="Verdana" w:hAnsi="Verdana" w:cs="Verdana"/>
        </w:rPr>
        <w:t>postuler</w:t>
      </w:r>
      <w:r w:rsidRPr="48D6F023">
        <w:rPr>
          <w:rFonts w:ascii="Verdana" w:eastAsia="Verdana" w:hAnsi="Verdana" w:cs="Verdana"/>
        </w:rPr>
        <w:t xml:space="preserve">. Les classes d'âge </w:t>
      </w:r>
      <w:r w:rsidR="00BF6F2B">
        <w:rPr>
          <w:rFonts w:ascii="Verdana" w:eastAsia="Verdana" w:hAnsi="Verdana" w:cs="Verdana"/>
        </w:rPr>
        <w:t xml:space="preserve">de compétition </w:t>
      </w:r>
      <w:r w:rsidRPr="48D6F023">
        <w:rPr>
          <w:rFonts w:ascii="Verdana" w:eastAsia="Verdana" w:hAnsi="Verdana" w:cs="Verdana"/>
        </w:rPr>
        <w:t>sont réparties de la manière suivante :</w:t>
      </w:r>
    </w:p>
    <w:p w14:paraId="70E5BBEC" w14:textId="5DDF5167" w:rsidR="00B01B26" w:rsidRDefault="48D6F023" w:rsidP="00BF6F2B">
      <w:pPr>
        <w:ind w:left="708"/>
        <w:rPr>
          <w:rFonts w:ascii="Verdana" w:eastAsia="Verdana" w:hAnsi="Verdana" w:cs="Verdana"/>
        </w:rPr>
      </w:pPr>
      <w:r w:rsidRPr="48D6F023">
        <w:rPr>
          <w:rFonts w:ascii="Verdana" w:eastAsia="Verdana" w:hAnsi="Verdana" w:cs="Verdana"/>
        </w:rPr>
        <w:t>• Plus de 55 ans :</w:t>
      </w:r>
      <w:r w:rsidR="00BF6F2B">
        <w:rPr>
          <w:rFonts w:ascii="Verdana" w:eastAsia="Verdana" w:hAnsi="Verdana" w:cs="Verdana"/>
        </w:rPr>
        <w:t xml:space="preserve"> année de naissance entre</w:t>
      </w:r>
      <w:r w:rsidRPr="48D6F023">
        <w:rPr>
          <w:rFonts w:ascii="Verdana" w:eastAsia="Verdana" w:hAnsi="Verdana" w:cs="Verdana"/>
        </w:rPr>
        <w:t xml:space="preserve"> 1969 et 1960</w:t>
      </w:r>
    </w:p>
    <w:p w14:paraId="19DB5860" w14:textId="6C92FF71" w:rsidR="00B01B26" w:rsidRDefault="48D6F023" w:rsidP="00BF6F2B">
      <w:pPr>
        <w:ind w:left="708"/>
        <w:rPr>
          <w:rFonts w:ascii="Verdana" w:eastAsia="Verdana" w:hAnsi="Verdana" w:cs="Verdana"/>
        </w:rPr>
      </w:pPr>
      <w:r w:rsidRPr="48D6F023">
        <w:rPr>
          <w:rFonts w:ascii="Verdana" w:eastAsia="Verdana" w:hAnsi="Verdana" w:cs="Verdana"/>
        </w:rPr>
        <w:t xml:space="preserve">• Plus de 65 ans : </w:t>
      </w:r>
      <w:r w:rsidR="00BF6F2B">
        <w:rPr>
          <w:rFonts w:ascii="Verdana" w:eastAsia="Verdana" w:hAnsi="Verdana" w:cs="Verdana"/>
        </w:rPr>
        <w:t xml:space="preserve">année de naissance </w:t>
      </w:r>
      <w:r w:rsidRPr="48D6F023">
        <w:rPr>
          <w:rFonts w:ascii="Verdana" w:eastAsia="Verdana" w:hAnsi="Verdana" w:cs="Verdana"/>
        </w:rPr>
        <w:t>1959 ou avant</w:t>
      </w:r>
    </w:p>
    <w:p w14:paraId="3BFEFB25" w14:textId="2A47BBF3" w:rsidR="00B01B26" w:rsidRDefault="3E1EBDFA" w:rsidP="48D6F023">
      <w:r w:rsidRPr="3E1EBDFA">
        <w:rPr>
          <w:rFonts w:ascii="Verdana" w:eastAsia="Verdana" w:hAnsi="Verdana" w:cs="Verdana"/>
        </w:rPr>
        <w:t xml:space="preserve">L'année </w:t>
      </w:r>
      <w:r w:rsidR="00BF6F2B">
        <w:rPr>
          <w:rFonts w:ascii="Verdana" w:eastAsia="Verdana" w:hAnsi="Verdana" w:cs="Verdana"/>
        </w:rPr>
        <w:t xml:space="preserve">de naissance </w:t>
      </w:r>
      <w:r w:rsidRPr="3E1EBDFA">
        <w:rPr>
          <w:rFonts w:ascii="Verdana" w:eastAsia="Verdana" w:hAnsi="Verdana" w:cs="Verdana"/>
        </w:rPr>
        <w:t>prise en compte est celle de l’année anniversaire du conducteur et non la date de naissance réelle.</w:t>
      </w:r>
      <w:r>
        <w:t xml:space="preserve"> </w:t>
      </w:r>
    </w:p>
    <w:p w14:paraId="5E083A81" w14:textId="0D69CC3E" w:rsidR="3E1EBDFA" w:rsidRDefault="3E1EBDFA" w:rsidP="3E1EBDFA">
      <w:r w:rsidRPr="3E1EBDFA">
        <w:rPr>
          <w:rFonts w:ascii="Verdana" w:eastAsia="Verdana" w:hAnsi="Verdana" w:cs="Verdana"/>
        </w:rPr>
        <w:t>Un même conducteur peut s'inscrire avec plusieurs chiens</w:t>
      </w:r>
      <w:r>
        <w:t>.</w:t>
      </w:r>
    </w:p>
    <w:p w14:paraId="610CE1B6" w14:textId="6ED5CFE3" w:rsidR="00CB75AC" w:rsidRDefault="00CB75AC" w:rsidP="00CB75AC">
      <w:pPr>
        <w:spacing w:after="333" w:line="260" w:lineRule="exact"/>
        <w:ind w:right="-567"/>
      </w:pPr>
      <w:r>
        <w:rPr>
          <w:rFonts w:ascii="Verdana" w:eastAsia="Verdana" w:hAnsi="Verdana" w:cs="Verdana"/>
          <w:color w:val="000000"/>
        </w:rPr>
        <w:t>Aucun concurrent sous le coup d’une sanction disciplinaire (territoriale et/ou </w:t>
      </w:r>
      <w:r>
        <w:br/>
      </w:r>
      <w:r>
        <w:rPr>
          <w:rFonts w:ascii="Verdana" w:eastAsia="Verdana" w:hAnsi="Verdana" w:cs="Verdana"/>
          <w:color w:val="000000"/>
        </w:rPr>
        <w:t>nationale) ne peut candidater. </w:t>
      </w:r>
    </w:p>
    <w:p w14:paraId="122647C0" w14:textId="73158CAD" w:rsidR="48D6F023" w:rsidRPr="0006646E" w:rsidRDefault="3E1EBDFA" w:rsidP="3E1EBDFA">
      <w:pPr>
        <w:rPr>
          <w:rFonts w:ascii="Verdana" w:eastAsia="Verdana" w:hAnsi="Verdana" w:cs="Verdana"/>
          <w:b/>
          <w:bCs/>
          <w:u w:val="single"/>
        </w:rPr>
      </w:pPr>
      <w:r w:rsidRPr="0006646E">
        <w:rPr>
          <w:rFonts w:ascii="Verdana" w:eastAsia="Verdana" w:hAnsi="Verdana" w:cs="Verdana"/>
          <w:b/>
          <w:bCs/>
          <w:u w:val="single"/>
        </w:rPr>
        <w:t xml:space="preserve">2) </w:t>
      </w:r>
      <w:r w:rsidR="001C0661">
        <w:rPr>
          <w:rFonts w:ascii="Verdana" w:eastAsia="Verdana" w:hAnsi="Verdana" w:cs="Verdana"/>
          <w:b/>
          <w:bCs/>
          <w:u w:val="single"/>
        </w:rPr>
        <w:t>L</w:t>
      </w:r>
      <w:r w:rsidR="00BF6F2B">
        <w:rPr>
          <w:rFonts w:ascii="Verdana" w:eastAsia="Verdana" w:hAnsi="Verdana" w:cs="Verdana"/>
          <w:b/>
          <w:bCs/>
          <w:u w:val="single"/>
        </w:rPr>
        <w:t>es dossiers de candidature</w:t>
      </w:r>
    </w:p>
    <w:p w14:paraId="7BDD7B52" w14:textId="528178F5" w:rsidR="48D6F023" w:rsidRDefault="3E1EBDFA" w:rsidP="48D6F023">
      <w:pPr>
        <w:rPr>
          <w:rFonts w:ascii="Verdana" w:eastAsia="Verdana" w:hAnsi="Verdana" w:cs="Verdana"/>
        </w:rPr>
      </w:pPr>
      <w:r w:rsidRPr="3E1EBDFA">
        <w:rPr>
          <w:rFonts w:ascii="Verdana" w:eastAsia="Verdana" w:hAnsi="Verdana" w:cs="Verdana"/>
        </w:rPr>
        <w:t xml:space="preserve">Les personnes autorisées à </w:t>
      </w:r>
      <w:r w:rsidR="00BF6F2B">
        <w:rPr>
          <w:rFonts w:ascii="Verdana" w:eastAsia="Verdana" w:hAnsi="Verdana" w:cs="Verdana"/>
        </w:rPr>
        <w:t>postuler</w:t>
      </w:r>
      <w:r w:rsidRPr="3E1EBDFA">
        <w:rPr>
          <w:rFonts w:ascii="Verdana" w:eastAsia="Verdana" w:hAnsi="Verdana" w:cs="Verdana"/>
        </w:rPr>
        <w:t xml:space="preserve"> doivent envoyer leur dossier avec les justificatifs en remplissant le formulaire en ligne suivant : </w:t>
      </w:r>
    </w:p>
    <w:p w14:paraId="30B1AC6E" w14:textId="3B3AB681" w:rsidR="3E1EBDFA" w:rsidRDefault="00000000" w:rsidP="3E1EBDFA">
      <w:pPr>
        <w:rPr>
          <w:rFonts w:ascii="Verdana" w:eastAsia="Verdana" w:hAnsi="Verdana" w:cs="Verdana"/>
        </w:rPr>
      </w:pPr>
      <w:hyperlink r:id="rId8">
        <w:r w:rsidR="3E1EBDFA" w:rsidRPr="3E1EBDFA">
          <w:rPr>
            <w:rStyle w:val="Lienhypertexte"/>
            <w:rFonts w:ascii="Verdana" w:eastAsia="Verdana" w:hAnsi="Verdana" w:cs="Verdana"/>
          </w:rPr>
          <w:t>Engagement SO AWC - Google Forms</w:t>
        </w:r>
      </w:hyperlink>
    </w:p>
    <w:p w14:paraId="3CF52FEE" w14:textId="357BDDD5" w:rsidR="48D6F023" w:rsidRDefault="48D6F023" w:rsidP="48D6F023">
      <w:pPr>
        <w:rPr>
          <w:rFonts w:ascii="Verdana" w:eastAsia="Verdana" w:hAnsi="Verdana" w:cs="Verdana"/>
        </w:rPr>
      </w:pPr>
    </w:p>
    <w:p w14:paraId="2635A6E4" w14:textId="7EBB8531" w:rsidR="48D6F023" w:rsidRDefault="3E1EBDFA" w:rsidP="48D6F023">
      <w:pPr>
        <w:rPr>
          <w:rFonts w:ascii="Verdana" w:eastAsia="Verdana" w:hAnsi="Verdana" w:cs="Verdana"/>
        </w:rPr>
      </w:pPr>
      <w:r w:rsidRPr="3E1EBDFA">
        <w:rPr>
          <w:rFonts w:ascii="Verdana" w:eastAsia="Verdana" w:hAnsi="Verdana" w:cs="Verdana"/>
        </w:rPr>
        <w:lastRenderedPageBreak/>
        <w:t xml:space="preserve">Les équipes qui ne </w:t>
      </w:r>
      <w:r w:rsidR="00BF6F2B">
        <w:rPr>
          <w:rFonts w:ascii="Verdana" w:eastAsia="Verdana" w:hAnsi="Verdana" w:cs="Verdana"/>
        </w:rPr>
        <w:t>s’inscrivent pas via</w:t>
      </w:r>
      <w:r w:rsidRPr="3E1EBDFA">
        <w:rPr>
          <w:rFonts w:ascii="Verdana" w:eastAsia="Verdana" w:hAnsi="Verdana" w:cs="Verdana"/>
        </w:rPr>
        <w:t xml:space="preserve"> ce formulaire dans les délais et</w:t>
      </w:r>
      <w:r w:rsidR="00BF6F2B">
        <w:rPr>
          <w:rFonts w:ascii="Verdana" w:eastAsia="Verdana" w:hAnsi="Verdana" w:cs="Verdana"/>
        </w:rPr>
        <w:t xml:space="preserve">/ou suivant </w:t>
      </w:r>
      <w:r w:rsidRPr="3E1EBDFA">
        <w:rPr>
          <w:rFonts w:ascii="Verdana" w:eastAsia="Verdana" w:hAnsi="Verdana" w:cs="Verdana"/>
        </w:rPr>
        <w:t xml:space="preserve">les </w:t>
      </w:r>
      <w:r w:rsidR="00BF6F2B">
        <w:rPr>
          <w:rFonts w:ascii="Verdana" w:eastAsia="Verdana" w:hAnsi="Verdana" w:cs="Verdana"/>
        </w:rPr>
        <w:t>conditions</w:t>
      </w:r>
      <w:r w:rsidRPr="3E1EBDFA">
        <w:rPr>
          <w:rFonts w:ascii="Verdana" w:eastAsia="Verdana" w:hAnsi="Verdana" w:cs="Verdana"/>
        </w:rPr>
        <w:t xml:space="preserve"> demandées ne sont pas prises en compte.</w:t>
      </w:r>
    </w:p>
    <w:p w14:paraId="5A900D12" w14:textId="178AF313" w:rsidR="3E1EBDFA" w:rsidRDefault="3E1EBDFA" w:rsidP="3E1EBDFA">
      <w:r w:rsidRPr="3E1EBDFA">
        <w:rPr>
          <w:rFonts w:ascii="Verdana" w:eastAsia="Verdana" w:hAnsi="Verdana" w:cs="Verdana"/>
        </w:rPr>
        <w:t>Les candidats à la sélection doivent fournir</w:t>
      </w:r>
      <w:r w:rsidR="00BF6F2B">
        <w:rPr>
          <w:rFonts w:ascii="Verdana" w:eastAsia="Verdana" w:hAnsi="Verdana" w:cs="Verdana"/>
        </w:rPr>
        <w:t xml:space="preserve"> obligatoirement</w:t>
      </w:r>
      <w:r w:rsidRPr="3E1EBDFA">
        <w:rPr>
          <w:rFonts w:ascii="Verdana" w:eastAsia="Verdana" w:hAnsi="Verdana" w:cs="Verdana"/>
        </w:rPr>
        <w:t>, une attestation manuscrite et signée comportant le texte :</w:t>
      </w:r>
    </w:p>
    <w:p w14:paraId="7D156998" w14:textId="5692B3FA" w:rsidR="3E1EBDFA" w:rsidRDefault="3E1EBDFA" w:rsidP="3E1EBDFA">
      <w:pPr>
        <w:rPr>
          <w:rFonts w:ascii="Verdana" w:eastAsia="Verdana" w:hAnsi="Verdana" w:cs="Verdana"/>
        </w:rPr>
      </w:pPr>
      <w:r w:rsidRPr="3E1EBDFA">
        <w:rPr>
          <w:rFonts w:ascii="Verdana" w:eastAsia="Verdana" w:hAnsi="Verdana" w:cs="Verdana"/>
        </w:rPr>
        <w:t xml:space="preserve">"Le conducteur s'engage à respecter le règlement des SO AWC et notamment la </w:t>
      </w:r>
      <w:r w:rsidR="00BF6F2B">
        <w:rPr>
          <w:rFonts w:ascii="Verdana" w:eastAsia="Verdana" w:hAnsi="Verdana" w:cs="Verdana"/>
        </w:rPr>
        <w:t>c</w:t>
      </w:r>
      <w:r w:rsidRPr="3E1EBDFA">
        <w:rPr>
          <w:rFonts w:ascii="Verdana" w:eastAsia="Verdana" w:hAnsi="Verdana" w:cs="Verdana"/>
        </w:rPr>
        <w:t>harte de bonne conduite</w:t>
      </w:r>
      <w:r w:rsidR="00BF6F2B">
        <w:rPr>
          <w:rFonts w:ascii="Verdana" w:eastAsia="Verdana" w:hAnsi="Verdana" w:cs="Verdana"/>
        </w:rPr>
        <w:t xml:space="preserve"> </w:t>
      </w:r>
      <w:r w:rsidRPr="3E1EBDFA">
        <w:rPr>
          <w:rFonts w:ascii="Verdana" w:eastAsia="Verdana" w:hAnsi="Verdana" w:cs="Verdana"/>
        </w:rPr>
        <w:t>(</w:t>
      </w:r>
      <w:r w:rsidR="00BF6F2B" w:rsidRPr="3E1EBDFA">
        <w:rPr>
          <w:rFonts w:ascii="Verdana" w:eastAsia="Verdana" w:hAnsi="Verdana" w:cs="Verdana"/>
        </w:rPr>
        <w:t>cf.</w:t>
      </w:r>
      <w:r w:rsidRPr="3E1EBDFA">
        <w:rPr>
          <w:rFonts w:ascii="Verdana" w:eastAsia="Verdana" w:hAnsi="Verdana" w:cs="Verdana"/>
        </w:rPr>
        <w:t xml:space="preserve"> 4) et à vérifier que les papiers du chien </w:t>
      </w:r>
      <w:r w:rsidR="00711843">
        <w:rPr>
          <w:rFonts w:ascii="Verdana" w:eastAsia="Verdana" w:hAnsi="Verdana" w:cs="Verdana"/>
        </w:rPr>
        <w:t>s</w:t>
      </w:r>
      <w:r w:rsidRPr="3E1EBDFA">
        <w:rPr>
          <w:rFonts w:ascii="Verdana" w:eastAsia="Verdana" w:hAnsi="Verdana" w:cs="Verdana"/>
        </w:rPr>
        <w:t xml:space="preserve">ont en règle pour passer la frontière en cas de </w:t>
      </w:r>
      <w:r w:rsidR="00BD732E">
        <w:rPr>
          <w:rFonts w:ascii="Verdana" w:eastAsia="Verdana" w:hAnsi="Verdana" w:cs="Verdana"/>
        </w:rPr>
        <w:t>sélection</w:t>
      </w:r>
      <w:r w:rsidRPr="3E1EBDFA">
        <w:rPr>
          <w:rFonts w:ascii="Verdana" w:eastAsia="Verdana" w:hAnsi="Verdana" w:cs="Verdana"/>
        </w:rPr>
        <w:t>."</w:t>
      </w:r>
    </w:p>
    <w:p w14:paraId="781AEF68" w14:textId="0D00A12A" w:rsidR="48D6F023" w:rsidRDefault="48D6F023" w:rsidP="48D6F023">
      <w:pPr>
        <w:rPr>
          <w:rFonts w:ascii="Verdana" w:eastAsia="Verdana" w:hAnsi="Verdana" w:cs="Verdana"/>
          <w:u w:val="single"/>
        </w:rPr>
      </w:pPr>
      <w:r w:rsidRPr="48D6F023">
        <w:rPr>
          <w:rFonts w:ascii="Verdana" w:eastAsia="Verdana" w:hAnsi="Verdana" w:cs="Verdana"/>
          <w:u w:val="single"/>
        </w:rPr>
        <w:t>Début et fin de l'inscription</w:t>
      </w:r>
    </w:p>
    <w:p w14:paraId="6947801C" w14:textId="0A57D2D9" w:rsidR="48D6F023" w:rsidRDefault="3E1EBDFA" w:rsidP="48D6F023">
      <w:pPr>
        <w:rPr>
          <w:rFonts w:ascii="Verdana" w:eastAsia="Verdana" w:hAnsi="Verdana" w:cs="Verdana"/>
        </w:rPr>
      </w:pPr>
      <w:r w:rsidRPr="3E1EBDFA">
        <w:rPr>
          <w:rFonts w:ascii="Verdana" w:eastAsia="Verdana" w:hAnsi="Verdana" w:cs="Verdana"/>
        </w:rPr>
        <w:t xml:space="preserve">L’ouverture des inscriptions </w:t>
      </w:r>
      <w:r w:rsidR="009C7C83">
        <w:rPr>
          <w:rFonts w:ascii="Verdana" w:eastAsia="Verdana" w:hAnsi="Verdana" w:cs="Verdana"/>
        </w:rPr>
        <w:t>est le</w:t>
      </w:r>
      <w:r w:rsidRPr="3E1EBDFA">
        <w:rPr>
          <w:rFonts w:ascii="Verdana" w:eastAsia="Verdana" w:hAnsi="Verdana" w:cs="Verdana"/>
        </w:rPr>
        <w:t xml:space="preserve"> </w:t>
      </w:r>
      <w:r w:rsidRPr="0002655E">
        <w:rPr>
          <w:rFonts w:ascii="Verdana" w:eastAsia="Verdana" w:hAnsi="Verdana" w:cs="Verdana"/>
          <w:b/>
          <w:bCs/>
        </w:rPr>
        <w:t>1</w:t>
      </w:r>
      <w:r w:rsidR="009C7C83" w:rsidRPr="0002655E">
        <w:rPr>
          <w:rFonts w:ascii="Verdana" w:eastAsia="Verdana" w:hAnsi="Verdana" w:cs="Verdana"/>
          <w:b/>
          <w:bCs/>
        </w:rPr>
        <w:t>9</w:t>
      </w:r>
      <w:r w:rsidRPr="0002655E">
        <w:rPr>
          <w:rFonts w:ascii="Verdana" w:eastAsia="Verdana" w:hAnsi="Verdana" w:cs="Verdana"/>
          <w:b/>
          <w:bCs/>
        </w:rPr>
        <w:t xml:space="preserve"> janvier 2024 </w:t>
      </w:r>
      <w:r w:rsidR="009C7C83" w:rsidRPr="0002655E">
        <w:rPr>
          <w:rFonts w:ascii="Verdana" w:eastAsia="Verdana" w:hAnsi="Verdana" w:cs="Verdana"/>
          <w:b/>
          <w:bCs/>
        </w:rPr>
        <w:t xml:space="preserve">et la clôture </w:t>
      </w:r>
      <w:r w:rsidRPr="0002655E">
        <w:rPr>
          <w:rFonts w:ascii="Verdana" w:eastAsia="Verdana" w:hAnsi="Verdana" w:cs="Verdana"/>
          <w:b/>
          <w:bCs/>
        </w:rPr>
        <w:t>le 1</w:t>
      </w:r>
      <w:r w:rsidR="009C7C83" w:rsidRPr="0002655E">
        <w:rPr>
          <w:rFonts w:ascii="Verdana" w:eastAsia="Verdana" w:hAnsi="Verdana" w:cs="Verdana"/>
          <w:b/>
          <w:bCs/>
        </w:rPr>
        <w:t>9</w:t>
      </w:r>
      <w:r w:rsidRPr="0002655E">
        <w:rPr>
          <w:rFonts w:ascii="Verdana" w:eastAsia="Verdana" w:hAnsi="Verdana" w:cs="Verdana"/>
          <w:b/>
          <w:bCs/>
        </w:rPr>
        <w:t xml:space="preserve"> février 2024</w:t>
      </w:r>
      <w:r w:rsidRPr="3E1EBDFA">
        <w:rPr>
          <w:rFonts w:ascii="Verdana" w:eastAsia="Verdana" w:hAnsi="Verdana" w:cs="Verdana"/>
        </w:rPr>
        <w:t>.</w:t>
      </w:r>
    </w:p>
    <w:p w14:paraId="6D792139" w14:textId="422FF026" w:rsidR="48D6F023" w:rsidRDefault="48D6F023" w:rsidP="48D6F023">
      <w:pPr>
        <w:rPr>
          <w:rFonts w:ascii="Verdana" w:eastAsia="Verdana" w:hAnsi="Verdana" w:cs="Verdana"/>
        </w:rPr>
      </w:pPr>
      <w:r w:rsidRPr="48D6F023">
        <w:rPr>
          <w:rFonts w:ascii="Verdana" w:eastAsia="Verdana" w:hAnsi="Verdana" w:cs="Verdana"/>
          <w:u w:val="single"/>
        </w:rPr>
        <w:t>Frais d’inscription</w:t>
      </w:r>
    </w:p>
    <w:p w14:paraId="3B90CC89" w14:textId="77777777" w:rsidR="009C7C83" w:rsidRDefault="009C7C83" w:rsidP="48D6F023">
      <w:pPr>
        <w:rPr>
          <w:rFonts w:ascii="Verdana" w:eastAsia="Verdana" w:hAnsi="Verdana" w:cs="Verdana"/>
        </w:rPr>
      </w:pPr>
      <w:r>
        <w:rPr>
          <w:rFonts w:ascii="Verdana" w:eastAsia="Verdana" w:hAnsi="Verdana" w:cs="Verdana"/>
        </w:rPr>
        <w:t>Pour cette première édition :</w:t>
      </w:r>
    </w:p>
    <w:p w14:paraId="672CF2E1" w14:textId="1D27B45D" w:rsidR="48D6F023" w:rsidRDefault="3E1EBDFA" w:rsidP="009C7C83">
      <w:pPr>
        <w:pStyle w:val="Paragraphedeliste"/>
        <w:numPr>
          <w:ilvl w:val="0"/>
          <w:numId w:val="1"/>
        </w:numPr>
        <w:rPr>
          <w:rFonts w:ascii="Verdana" w:eastAsia="Verdana" w:hAnsi="Verdana" w:cs="Verdana"/>
        </w:rPr>
      </w:pPr>
      <w:r w:rsidRPr="009C7C83">
        <w:rPr>
          <w:rFonts w:ascii="Verdana" w:eastAsia="Verdana" w:hAnsi="Verdana" w:cs="Verdana"/>
        </w:rPr>
        <w:t>Les frais d</w:t>
      </w:r>
      <w:r w:rsidR="009C7C83" w:rsidRPr="009C7C83">
        <w:rPr>
          <w:rFonts w:ascii="Verdana" w:eastAsia="Verdana" w:hAnsi="Verdana" w:cs="Verdana"/>
        </w:rPr>
        <w:t>’</w:t>
      </w:r>
      <w:r w:rsidRPr="009C7C83">
        <w:rPr>
          <w:rFonts w:ascii="Verdana" w:eastAsia="Verdana" w:hAnsi="Verdana" w:cs="Verdana"/>
        </w:rPr>
        <w:t>inscription au SO AWC sont à la charge du participant.</w:t>
      </w:r>
    </w:p>
    <w:p w14:paraId="51175B86" w14:textId="08321A49" w:rsidR="3E1EBDFA" w:rsidRPr="009C7C83" w:rsidRDefault="009C7C83" w:rsidP="009C7C83">
      <w:pPr>
        <w:pStyle w:val="Paragraphedeliste"/>
        <w:numPr>
          <w:ilvl w:val="0"/>
          <w:numId w:val="1"/>
        </w:numPr>
        <w:rPr>
          <w:rFonts w:ascii="Verdana" w:eastAsia="Verdana" w:hAnsi="Verdana" w:cs="Verdana"/>
        </w:rPr>
      </w:pPr>
      <w:r>
        <w:rPr>
          <w:rFonts w:ascii="Verdana" w:eastAsia="Verdana" w:hAnsi="Verdana" w:cs="Verdana"/>
        </w:rPr>
        <w:t>T</w:t>
      </w:r>
      <w:r w:rsidR="3E1EBDFA" w:rsidRPr="009C7C83">
        <w:rPr>
          <w:rFonts w:ascii="Verdana" w:eastAsia="Verdana" w:hAnsi="Verdana" w:cs="Verdana"/>
        </w:rPr>
        <w:t xml:space="preserve">ous les frais (déplacement, hébergement...) sont à la charge du participant </w:t>
      </w:r>
    </w:p>
    <w:p w14:paraId="04498E46" w14:textId="680EB03A" w:rsidR="48D6F023" w:rsidRPr="0006646E" w:rsidRDefault="48D6F023" w:rsidP="48D6F023">
      <w:pPr>
        <w:rPr>
          <w:rFonts w:ascii="Verdana" w:eastAsia="Verdana" w:hAnsi="Verdana" w:cs="Verdana"/>
          <w:b/>
          <w:bCs/>
          <w:u w:val="single"/>
        </w:rPr>
      </w:pPr>
      <w:r w:rsidRPr="0006646E">
        <w:rPr>
          <w:rFonts w:ascii="Verdana" w:eastAsia="Verdana" w:hAnsi="Verdana" w:cs="Verdana"/>
          <w:b/>
          <w:bCs/>
          <w:u w:val="single"/>
        </w:rPr>
        <w:t xml:space="preserve">3) </w:t>
      </w:r>
      <w:r w:rsidR="001C0661">
        <w:rPr>
          <w:rFonts w:ascii="Verdana" w:eastAsia="Verdana" w:hAnsi="Verdana" w:cs="Verdana"/>
          <w:b/>
          <w:bCs/>
          <w:u w:val="single"/>
        </w:rPr>
        <w:t>Le m</w:t>
      </w:r>
      <w:r w:rsidRPr="0006646E">
        <w:rPr>
          <w:rFonts w:ascii="Verdana" w:eastAsia="Verdana" w:hAnsi="Verdana" w:cs="Verdana"/>
          <w:b/>
          <w:bCs/>
          <w:u w:val="single"/>
        </w:rPr>
        <w:t>ode de sélection :</w:t>
      </w:r>
    </w:p>
    <w:p w14:paraId="33397A1A" w14:textId="16A1225F" w:rsidR="48D6F023" w:rsidRDefault="3E1EBDFA" w:rsidP="48D6F023">
      <w:pPr>
        <w:rPr>
          <w:rFonts w:ascii="Verdana" w:eastAsia="Verdana" w:hAnsi="Verdana" w:cs="Verdana"/>
        </w:rPr>
      </w:pPr>
      <w:r w:rsidRPr="3E1EBDFA">
        <w:rPr>
          <w:rFonts w:ascii="Verdana" w:eastAsia="Verdana" w:hAnsi="Verdana" w:cs="Verdana"/>
        </w:rPr>
        <w:t>Le nombre de participants par pays est fixé à 32 chiens maximum, dont 8 chiens maximum dans une même catégorie.</w:t>
      </w:r>
    </w:p>
    <w:p w14:paraId="085A3B4A" w14:textId="31058DAD" w:rsidR="00191F2F" w:rsidRDefault="0017727B" w:rsidP="48D6F023">
      <w:pPr>
        <w:rPr>
          <w:rFonts w:ascii="Verdana" w:eastAsia="Verdana" w:hAnsi="Verdana" w:cs="Verdana"/>
        </w:rPr>
      </w:pPr>
      <w:r>
        <w:rPr>
          <w:rFonts w:ascii="Verdana" w:eastAsia="Verdana" w:hAnsi="Verdana" w:cs="Verdana"/>
        </w:rPr>
        <w:t xml:space="preserve">La composition de l’équipe de France est faite au prorata des dossiers valides de candidature déposés par catégorie et par classe d’âge. </w:t>
      </w:r>
    </w:p>
    <w:p w14:paraId="2F223771" w14:textId="2B2D7A5A" w:rsidR="3E1EBDFA" w:rsidRDefault="3E1EBDFA" w:rsidP="3E1EBDFA">
      <w:pPr>
        <w:rPr>
          <w:rFonts w:ascii="Verdana" w:eastAsia="Verdana" w:hAnsi="Verdana" w:cs="Verdana"/>
        </w:rPr>
      </w:pPr>
      <w:r w:rsidRPr="3E1EBDFA">
        <w:rPr>
          <w:rFonts w:ascii="Verdana" w:eastAsia="Verdana" w:hAnsi="Verdana" w:cs="Verdana"/>
        </w:rPr>
        <w:t>Les chiens sont répartis selon les catégories de la FCI :</w:t>
      </w:r>
    </w:p>
    <w:p w14:paraId="16E4E600" w14:textId="416D0357" w:rsidR="3E1EBDFA" w:rsidRDefault="3E1EBDFA" w:rsidP="009C7C83">
      <w:pPr>
        <w:ind w:left="708"/>
      </w:pPr>
      <w:r w:rsidRPr="3E1EBDFA">
        <w:rPr>
          <w:rFonts w:ascii="Verdana" w:eastAsia="Verdana" w:hAnsi="Verdana" w:cs="Verdana"/>
        </w:rPr>
        <w:t>- catégorie S : chiens plus petits que 35 cm au garrot ;</w:t>
      </w:r>
    </w:p>
    <w:p w14:paraId="20CADB73" w14:textId="3FDC1651" w:rsidR="3E1EBDFA" w:rsidRDefault="3E1EBDFA" w:rsidP="009C7C83">
      <w:pPr>
        <w:ind w:left="708"/>
      </w:pPr>
      <w:r w:rsidRPr="3E1EBDFA">
        <w:rPr>
          <w:rFonts w:ascii="Verdana" w:eastAsia="Verdana" w:hAnsi="Verdana" w:cs="Verdana"/>
        </w:rPr>
        <w:t>- catégorie M : chiens de 35 cm et plus petits que 43 cm au garrot ;</w:t>
      </w:r>
    </w:p>
    <w:p w14:paraId="55AF572E" w14:textId="07BA2146" w:rsidR="3E1EBDFA" w:rsidRDefault="3E1EBDFA" w:rsidP="009C7C83">
      <w:pPr>
        <w:ind w:left="708"/>
      </w:pPr>
      <w:r w:rsidRPr="3E1EBDFA">
        <w:rPr>
          <w:rFonts w:ascii="Verdana" w:eastAsia="Verdana" w:hAnsi="Verdana" w:cs="Verdana"/>
        </w:rPr>
        <w:t>- catégorie I : chiens de 43 cm et plus petits que 48 cm au garrot ;</w:t>
      </w:r>
    </w:p>
    <w:p w14:paraId="0D8EC503" w14:textId="4926224D" w:rsidR="3E1EBDFA" w:rsidRDefault="3E1EBDFA" w:rsidP="009C7C83">
      <w:pPr>
        <w:ind w:left="708"/>
      </w:pPr>
      <w:r w:rsidRPr="3E1EBDFA">
        <w:rPr>
          <w:rFonts w:ascii="Verdana" w:eastAsia="Verdana" w:hAnsi="Verdana" w:cs="Verdana"/>
        </w:rPr>
        <w:t>- catégorie L : chiens de 48 cm et plus au garrot.</w:t>
      </w:r>
    </w:p>
    <w:p w14:paraId="5D7B6D48" w14:textId="38F614AA" w:rsidR="3E1EBDFA" w:rsidRDefault="3E1EBDFA" w:rsidP="3E1EBDFA">
      <w:pPr>
        <w:rPr>
          <w:rFonts w:ascii="Verdana" w:eastAsia="Verdana" w:hAnsi="Verdana" w:cs="Verdana"/>
        </w:rPr>
      </w:pPr>
    </w:p>
    <w:p w14:paraId="2B640444" w14:textId="22ABBEF1" w:rsidR="00892D93" w:rsidRDefault="00B10D32" w:rsidP="00720CB0">
      <w:pPr>
        <w:spacing w:line="260" w:lineRule="exact"/>
        <w:ind w:right="-567"/>
      </w:pPr>
      <w:r>
        <w:rPr>
          <w:rFonts w:ascii="Verdana" w:eastAsia="Verdana" w:hAnsi="Verdana" w:cs="Verdana"/>
          <w:color w:val="000000"/>
        </w:rPr>
        <w:t>L</w:t>
      </w:r>
      <w:r w:rsidR="00892D93">
        <w:rPr>
          <w:rFonts w:ascii="Verdana" w:eastAsia="Verdana" w:hAnsi="Verdana" w:cs="Verdana"/>
          <w:color w:val="000000"/>
        </w:rPr>
        <w:t>e chien doit présenter sur </w:t>
      </w:r>
      <w:r w:rsidR="00892D93" w:rsidRPr="00720CB0">
        <w:rPr>
          <w:rFonts w:ascii="Verdana" w:eastAsia="Verdana" w:hAnsi="Verdana" w:cs="Verdana"/>
          <w:b/>
          <w:bCs/>
          <w:color w:val="000000"/>
        </w:rPr>
        <w:t>l’année 2023</w:t>
      </w:r>
      <w:r w:rsidR="00892D93">
        <w:rPr>
          <w:rFonts w:ascii="Verdana" w:eastAsia="Verdana" w:hAnsi="Verdana" w:cs="Verdana"/>
          <w:color w:val="000000"/>
        </w:rPr>
        <w:t> les </w:t>
      </w:r>
      <w:r w:rsidR="00892D93">
        <w:rPr>
          <w:rFonts w:ascii="Verdana" w:eastAsia="Verdana" w:hAnsi="Verdana" w:cs="Verdana"/>
          <w:b/>
          <w:bCs/>
          <w:color w:val="000000"/>
        </w:rPr>
        <w:t>8 justificatifs </w:t>
      </w:r>
      <w:r w:rsidR="00892D93">
        <w:rPr>
          <w:rFonts w:ascii="Verdana" w:eastAsia="Verdana" w:hAnsi="Verdana" w:cs="Verdana"/>
          <w:color w:val="000000"/>
        </w:rPr>
        <w:t>ci- dessous, obtenus avec</w:t>
      </w:r>
      <w:r w:rsidR="009C7C83">
        <w:rPr>
          <w:rFonts w:ascii="Verdana" w:eastAsia="Verdana" w:hAnsi="Verdana" w:cs="Verdana"/>
          <w:color w:val="000000"/>
        </w:rPr>
        <w:t xml:space="preserve"> </w:t>
      </w:r>
      <w:r w:rsidR="00892D93">
        <w:rPr>
          <w:rFonts w:ascii="Verdana" w:eastAsia="Verdana" w:hAnsi="Verdana" w:cs="Verdana"/>
          <w:b/>
          <w:bCs/>
          <w:color w:val="000000"/>
        </w:rPr>
        <w:t>5 juges différents : </w:t>
      </w:r>
    </w:p>
    <w:p w14:paraId="37046C43" w14:textId="77777777" w:rsidR="00892D93" w:rsidRDefault="00892D93" w:rsidP="00892D93">
      <w:pPr>
        <w:spacing w:line="20" w:lineRule="exact"/>
        <w:sectPr w:rsidR="00892D93" w:rsidSect="00A82352">
          <w:footerReference w:type="default" r:id="rId9"/>
          <w:pgSz w:w="11909" w:h="16834"/>
          <w:pgMar w:top="1440" w:right="1080" w:bottom="1440" w:left="1080" w:header="720" w:footer="720" w:gutter="0"/>
          <w:cols w:space="720"/>
          <w:docGrid w:linePitch="299"/>
        </w:sectPr>
      </w:pPr>
    </w:p>
    <w:p w14:paraId="277C4525" w14:textId="13A5A1EB" w:rsidR="00892D93" w:rsidRDefault="00892D93" w:rsidP="009C7C83">
      <w:pPr>
        <w:spacing w:before="133" w:line="214" w:lineRule="exact"/>
        <w:ind w:right="-567"/>
      </w:pPr>
      <w:r>
        <w:rPr>
          <w:rFonts w:ascii="Verdana" w:eastAsia="Verdana" w:hAnsi="Verdana" w:cs="Verdana"/>
          <w:color w:val="000000"/>
        </w:rPr>
        <w:t>-   </w:t>
      </w:r>
      <w:r>
        <w:rPr>
          <w:rFonts w:ascii="Verdana" w:eastAsia="Verdana" w:hAnsi="Verdana" w:cs="Verdana"/>
          <w:b/>
          <w:bCs/>
          <w:color w:val="000000"/>
        </w:rPr>
        <w:t>5 résultats homologués </w:t>
      </w:r>
      <w:r>
        <w:rPr>
          <w:rFonts w:ascii="Verdana" w:eastAsia="Verdana" w:hAnsi="Verdana" w:cs="Verdana"/>
          <w:color w:val="000000"/>
        </w:rPr>
        <w:t>avec au maximum 5 points de pénalité de</w:t>
      </w:r>
      <w:r w:rsidR="009C7C83">
        <w:rPr>
          <w:rFonts w:ascii="Verdana" w:eastAsia="Verdana" w:hAnsi="Verdana" w:cs="Verdana"/>
          <w:color w:val="000000"/>
        </w:rPr>
        <w:t xml:space="preserve"> </w:t>
      </w:r>
      <w:r>
        <w:rPr>
          <w:rFonts w:ascii="Verdana" w:eastAsia="Verdana" w:hAnsi="Verdana" w:cs="Verdana"/>
          <w:color w:val="000000"/>
        </w:rPr>
        <w:t>parcours et sans pénalité de temps obtenus avec </w:t>
      </w:r>
      <w:r>
        <w:rPr>
          <w:rFonts w:ascii="Verdana" w:eastAsia="Verdana" w:hAnsi="Verdana" w:cs="Verdana"/>
          <w:b/>
          <w:bCs/>
          <w:color w:val="000000"/>
        </w:rPr>
        <w:t>3 juges différents </w:t>
      </w:r>
      <w:r>
        <w:rPr>
          <w:rFonts w:ascii="Verdana" w:eastAsia="Verdana" w:hAnsi="Verdana" w:cs="Verdana"/>
          <w:color w:val="000000"/>
        </w:rPr>
        <w:t>sur </w:t>
      </w:r>
      <w:r>
        <w:br/>
      </w:r>
      <w:r>
        <w:rPr>
          <w:rFonts w:ascii="Verdana" w:eastAsia="Verdana" w:hAnsi="Verdana" w:cs="Verdana"/>
          <w:color w:val="000000"/>
        </w:rPr>
        <w:t>des </w:t>
      </w:r>
      <w:r w:rsidRPr="00B2627A">
        <w:rPr>
          <w:rFonts w:ascii="Verdana" w:eastAsia="Verdana" w:hAnsi="Verdana" w:cs="Verdana"/>
          <w:b/>
          <w:bCs/>
          <w:color w:val="000000"/>
        </w:rPr>
        <w:t>épreuves Agility</w:t>
      </w:r>
      <w:r>
        <w:rPr>
          <w:rFonts w:ascii="Verdana" w:eastAsia="Verdana" w:hAnsi="Verdana" w:cs="Verdana"/>
          <w:color w:val="000000"/>
        </w:rPr>
        <w:t> </w:t>
      </w:r>
      <w:r w:rsidR="009010F4">
        <w:rPr>
          <w:rFonts w:ascii="Verdana" w:eastAsia="Verdana" w:hAnsi="Verdana" w:cs="Verdana"/>
          <w:color w:val="000000"/>
        </w:rPr>
        <w:t>(Agility2 ou agility 2*ou agility 3)</w:t>
      </w:r>
      <w:r>
        <w:rPr>
          <w:rFonts w:ascii="Verdana" w:eastAsia="Verdana" w:hAnsi="Verdana" w:cs="Verdana"/>
          <w:color w:val="000000"/>
        </w:rPr>
        <w:t>; </w:t>
      </w:r>
    </w:p>
    <w:p w14:paraId="65756A84" w14:textId="77777777" w:rsidR="00892D93" w:rsidRDefault="00892D93" w:rsidP="00892D93">
      <w:pPr>
        <w:spacing w:line="20" w:lineRule="exact"/>
        <w:sectPr w:rsidR="00892D93" w:rsidSect="00A82352">
          <w:type w:val="continuous"/>
          <w:pgSz w:w="11909" w:h="16834"/>
          <w:pgMar w:top="1417" w:right="1352" w:bottom="0" w:left="2160" w:header="720" w:footer="720" w:gutter="0"/>
          <w:cols w:space="720"/>
        </w:sectPr>
      </w:pPr>
    </w:p>
    <w:p w14:paraId="542CC28C" w14:textId="54416320" w:rsidR="00892D93" w:rsidRDefault="00892D93" w:rsidP="009C7C83">
      <w:pPr>
        <w:spacing w:before="133" w:line="214" w:lineRule="exact"/>
        <w:ind w:right="-567"/>
      </w:pPr>
      <w:r>
        <w:rPr>
          <w:rFonts w:ascii="Verdana" w:eastAsia="Verdana" w:hAnsi="Verdana" w:cs="Verdana"/>
          <w:color w:val="000000"/>
        </w:rPr>
        <w:t>-   </w:t>
      </w:r>
      <w:r>
        <w:rPr>
          <w:rFonts w:ascii="Verdana" w:eastAsia="Verdana" w:hAnsi="Verdana" w:cs="Verdana"/>
          <w:b/>
          <w:bCs/>
          <w:color w:val="000000"/>
        </w:rPr>
        <w:t>3 résultats homologués </w:t>
      </w:r>
      <w:r>
        <w:rPr>
          <w:rFonts w:ascii="Verdana" w:eastAsia="Verdana" w:hAnsi="Verdana" w:cs="Verdana"/>
          <w:color w:val="000000"/>
        </w:rPr>
        <w:t>avec au maximum 5 points de pénalité de</w:t>
      </w:r>
      <w:r w:rsidR="009C7C83">
        <w:rPr>
          <w:rFonts w:ascii="Verdana" w:eastAsia="Verdana" w:hAnsi="Verdana" w:cs="Verdana"/>
          <w:color w:val="000000"/>
        </w:rPr>
        <w:t xml:space="preserve"> </w:t>
      </w:r>
      <w:r>
        <w:rPr>
          <w:rFonts w:ascii="Verdana" w:eastAsia="Verdana" w:hAnsi="Verdana" w:cs="Verdana"/>
          <w:color w:val="000000"/>
        </w:rPr>
        <w:t>parcours et sans pénalité de temps obtenus avec </w:t>
      </w:r>
      <w:r>
        <w:rPr>
          <w:rFonts w:ascii="Verdana" w:eastAsia="Verdana" w:hAnsi="Verdana" w:cs="Verdana"/>
          <w:b/>
          <w:bCs/>
          <w:color w:val="000000"/>
        </w:rPr>
        <w:t>3 juges différents </w:t>
      </w:r>
      <w:r>
        <w:rPr>
          <w:rFonts w:ascii="Verdana" w:eastAsia="Verdana" w:hAnsi="Verdana" w:cs="Verdana"/>
          <w:color w:val="000000"/>
        </w:rPr>
        <w:t>sur </w:t>
      </w:r>
      <w:r>
        <w:br/>
      </w:r>
      <w:r>
        <w:rPr>
          <w:rFonts w:ascii="Verdana" w:eastAsia="Verdana" w:hAnsi="Verdana" w:cs="Verdana"/>
          <w:color w:val="000000"/>
        </w:rPr>
        <w:t>des </w:t>
      </w:r>
      <w:r w:rsidRPr="00B2627A">
        <w:rPr>
          <w:rFonts w:ascii="Verdana" w:eastAsia="Verdana" w:hAnsi="Verdana" w:cs="Verdana"/>
          <w:b/>
          <w:bCs/>
          <w:color w:val="000000"/>
        </w:rPr>
        <w:t>épreuves de jumping</w:t>
      </w:r>
      <w:r>
        <w:rPr>
          <w:rFonts w:ascii="Verdana" w:eastAsia="Verdana" w:hAnsi="Verdana" w:cs="Verdana"/>
          <w:color w:val="000000"/>
        </w:rPr>
        <w:t>,</w:t>
      </w:r>
      <w:r w:rsidR="009010F4">
        <w:rPr>
          <w:rFonts w:ascii="Verdana" w:eastAsia="Verdana" w:hAnsi="Verdana" w:cs="Verdana"/>
          <w:color w:val="000000"/>
        </w:rPr>
        <w:t>(jumping 2 ou jumping 2* ou jumping3)</w:t>
      </w:r>
      <w:r>
        <w:rPr>
          <w:rFonts w:ascii="Verdana" w:eastAsia="Verdana" w:hAnsi="Verdana" w:cs="Verdana"/>
          <w:color w:val="000000"/>
        </w:rPr>
        <w:t> </w:t>
      </w:r>
    </w:p>
    <w:p w14:paraId="54304D80" w14:textId="77777777" w:rsidR="00892D93" w:rsidRDefault="00892D93" w:rsidP="00892D93">
      <w:pPr>
        <w:spacing w:line="20" w:lineRule="exact"/>
        <w:sectPr w:rsidR="00892D93" w:rsidSect="00A82352">
          <w:type w:val="continuous"/>
          <w:pgSz w:w="11909" w:h="16834"/>
          <w:pgMar w:top="1417" w:right="1352" w:bottom="0" w:left="2160" w:header="720" w:footer="720" w:gutter="0"/>
          <w:cols w:space="720"/>
        </w:sectPr>
      </w:pPr>
    </w:p>
    <w:p w14:paraId="5C19FCC4" w14:textId="19B93D4A" w:rsidR="00892D93" w:rsidRDefault="00892D93" w:rsidP="00892D93">
      <w:pPr>
        <w:spacing w:line="200" w:lineRule="exact"/>
      </w:pPr>
    </w:p>
    <w:p w14:paraId="6C02E02A" w14:textId="74ABD89F" w:rsidR="00892D93" w:rsidRDefault="009C7C83" w:rsidP="00892D93">
      <w:pPr>
        <w:spacing w:before="133" w:line="260" w:lineRule="exact"/>
        <w:ind w:right="-567"/>
        <w:rPr>
          <w:rFonts w:ascii="Verdana" w:eastAsia="Verdana" w:hAnsi="Verdana" w:cs="Verdana"/>
          <w:b/>
          <w:bCs/>
          <w:color w:val="000000"/>
        </w:rPr>
      </w:pPr>
      <w:r>
        <w:rPr>
          <w:rFonts w:ascii="Verdana" w:eastAsia="Verdana" w:hAnsi="Verdana" w:cs="Verdana"/>
          <w:b/>
          <w:bCs/>
          <w:color w:val="000000"/>
        </w:rPr>
        <w:t>Le terme</w:t>
      </w:r>
      <w:r w:rsidR="00892D93">
        <w:rPr>
          <w:rFonts w:ascii="Verdana" w:eastAsia="Verdana" w:hAnsi="Verdana" w:cs="Verdana"/>
          <w:b/>
          <w:bCs/>
          <w:color w:val="000000"/>
        </w:rPr>
        <w:t> “homologué” signifiant :  validé et enregistré </w:t>
      </w:r>
      <w:r>
        <w:rPr>
          <w:rFonts w:ascii="Verdana" w:eastAsia="Verdana" w:hAnsi="Verdana" w:cs="Verdana"/>
          <w:b/>
          <w:bCs/>
          <w:color w:val="000000"/>
        </w:rPr>
        <w:t>par la CNEAC donc</w:t>
      </w:r>
      <w:r w:rsidR="00892D93">
        <w:rPr>
          <w:rFonts w:ascii="Verdana" w:eastAsia="Verdana" w:hAnsi="Verdana" w:cs="Verdana"/>
          <w:b/>
          <w:bCs/>
          <w:color w:val="000000"/>
        </w:rPr>
        <w:t> visible sur l’espace CNEAC du licencié. </w:t>
      </w:r>
    </w:p>
    <w:p w14:paraId="11EC42FA" w14:textId="77777777" w:rsidR="009C7C83" w:rsidRDefault="3E1EBDFA" w:rsidP="00E311C9">
      <w:pPr>
        <w:jc w:val="both"/>
        <w:rPr>
          <w:rFonts w:ascii="Verdana" w:eastAsia="Verdana" w:hAnsi="Verdana" w:cs="Verdana"/>
        </w:rPr>
      </w:pPr>
      <w:r w:rsidRPr="3E1EBDFA">
        <w:rPr>
          <w:rFonts w:ascii="Verdana" w:eastAsia="Verdana" w:hAnsi="Verdana" w:cs="Verdana"/>
        </w:rPr>
        <w:t xml:space="preserve">La sélection </w:t>
      </w:r>
      <w:r w:rsidR="009C7C83">
        <w:rPr>
          <w:rFonts w:ascii="Verdana" w:eastAsia="Verdana" w:hAnsi="Verdana" w:cs="Verdana"/>
        </w:rPr>
        <w:t xml:space="preserve">est </w:t>
      </w:r>
      <w:r w:rsidRPr="3E1EBDFA">
        <w:rPr>
          <w:rFonts w:ascii="Verdana" w:eastAsia="Verdana" w:hAnsi="Verdana" w:cs="Verdana"/>
        </w:rPr>
        <w:t>fait</w:t>
      </w:r>
      <w:r w:rsidR="009C7C83">
        <w:rPr>
          <w:rFonts w:ascii="Verdana" w:eastAsia="Verdana" w:hAnsi="Verdana" w:cs="Verdana"/>
        </w:rPr>
        <w:t>e</w:t>
      </w:r>
      <w:r w:rsidRPr="3E1EBDFA">
        <w:rPr>
          <w:rFonts w:ascii="Verdana" w:eastAsia="Verdana" w:hAnsi="Verdana" w:cs="Verdana"/>
        </w:rPr>
        <w:t xml:space="preserve"> en fonction des médianes de vitesses les plus élevées pour chaque catégorie en fonction des justificatifs </w:t>
      </w:r>
      <w:r w:rsidR="00DE46ED">
        <w:rPr>
          <w:rFonts w:ascii="Verdana" w:eastAsia="Verdana" w:hAnsi="Verdana" w:cs="Verdana"/>
        </w:rPr>
        <w:t>fournis</w:t>
      </w:r>
      <w:r w:rsidR="00CA08A8">
        <w:rPr>
          <w:rFonts w:ascii="Verdana" w:eastAsia="Verdana" w:hAnsi="Verdana" w:cs="Verdana"/>
        </w:rPr>
        <w:t>.</w:t>
      </w:r>
    </w:p>
    <w:p w14:paraId="47910FBD" w14:textId="670025DA" w:rsidR="00E311C9" w:rsidRDefault="00E311C9" w:rsidP="00E311C9">
      <w:pPr>
        <w:spacing w:line="284" w:lineRule="exact"/>
        <w:ind w:right="-567"/>
        <w:rPr>
          <w:rFonts w:ascii="Verdana" w:eastAsia="Verdana" w:hAnsi="Verdana" w:cs="Verdana"/>
          <w:color w:val="000000"/>
        </w:rPr>
      </w:pPr>
      <w:r>
        <w:rPr>
          <w:rFonts w:ascii="Verdana" w:eastAsia="Verdana" w:hAnsi="Verdana" w:cs="Verdana"/>
          <w:color w:val="000000"/>
        </w:rPr>
        <w:t>L</w:t>
      </w:r>
      <w:r w:rsidR="009010F4">
        <w:rPr>
          <w:rFonts w:ascii="Verdana" w:eastAsia="Verdana" w:hAnsi="Verdana" w:cs="Verdana"/>
          <w:color w:val="000000"/>
        </w:rPr>
        <w:t>es demandes sont prises en compte selon l’ordre décroissant de la moyenne pondérée</w:t>
      </w:r>
      <w:r>
        <w:rPr>
          <w:rFonts w:ascii="Verdana" w:eastAsia="Verdana" w:hAnsi="Verdana" w:cs="Verdana"/>
          <w:color w:val="000000"/>
        </w:rPr>
        <w:t xml:space="preserve"> </w:t>
      </w:r>
      <w:r w:rsidR="009010F4">
        <w:rPr>
          <w:rFonts w:ascii="Verdana" w:eastAsia="Verdana" w:hAnsi="Verdana" w:cs="Verdana"/>
          <w:color w:val="000000"/>
        </w:rPr>
        <w:t>des deux médianes des vitesses exhibées (médiane agility et médiane jumping). </w:t>
      </w:r>
      <w:r w:rsidR="009010F4">
        <w:rPr>
          <w:rFonts w:ascii="Verdana" w:eastAsia="Verdana" w:hAnsi="Verdana" w:cs="Verdana"/>
          <w:color w:val="000000"/>
        </w:rPr>
        <w:br/>
      </w:r>
      <w:r w:rsidR="009010F4">
        <w:rPr>
          <w:rFonts w:ascii="Verdana" w:eastAsia="Verdana" w:hAnsi="Verdana" w:cs="Verdana"/>
          <w:color w:val="000000"/>
        </w:rPr>
        <w:br/>
        <w:t>La médiane (Ma) des cinq vitesses d’agility est la valeur restante lorsque les deux valeurs les plus petites et les deux valeurs les plus grandes sont écartées.</w:t>
      </w:r>
      <w:r w:rsidR="009010F4">
        <w:rPr>
          <w:rFonts w:ascii="Verdana" w:eastAsia="Verdana" w:hAnsi="Verdana" w:cs="Verdana"/>
          <w:color w:val="000000"/>
        </w:rPr>
        <w:br/>
        <w:t>La médiane (</w:t>
      </w:r>
      <w:proofErr w:type="spellStart"/>
      <w:r w:rsidR="009010F4">
        <w:rPr>
          <w:rFonts w:ascii="Verdana" w:eastAsia="Verdana" w:hAnsi="Verdana" w:cs="Verdana"/>
          <w:color w:val="000000"/>
        </w:rPr>
        <w:t>Mj</w:t>
      </w:r>
      <w:proofErr w:type="spellEnd"/>
      <w:r w:rsidR="009010F4">
        <w:rPr>
          <w:rFonts w:ascii="Verdana" w:eastAsia="Verdana" w:hAnsi="Verdana" w:cs="Verdana"/>
          <w:color w:val="000000"/>
        </w:rPr>
        <w:t>) des trois vitesses de jumping est la valeur restante lorsque la valeur la plus petite et la valeur la plus grandes sont écartées.</w:t>
      </w:r>
      <w:r w:rsidR="009010F4">
        <w:rPr>
          <w:rFonts w:ascii="Verdana" w:eastAsia="Verdana" w:hAnsi="Verdana" w:cs="Verdana"/>
          <w:color w:val="000000"/>
        </w:rPr>
        <w:br/>
      </w:r>
      <w:r w:rsidR="009010F4">
        <w:rPr>
          <w:rFonts w:ascii="Verdana" w:eastAsia="Verdana" w:hAnsi="Verdana" w:cs="Verdana"/>
          <w:color w:val="000000"/>
        </w:rPr>
        <w:br/>
        <w:t xml:space="preserve">Les coefficients de pondération sont de 5 pour l’agility et 3 pour le jumping. La moyenne pondérée est donc : (Ma*5 + </w:t>
      </w:r>
      <w:proofErr w:type="spellStart"/>
      <w:r w:rsidR="009010F4">
        <w:rPr>
          <w:rFonts w:ascii="Verdana" w:eastAsia="Verdana" w:hAnsi="Verdana" w:cs="Verdana"/>
          <w:color w:val="000000"/>
        </w:rPr>
        <w:t>Mj</w:t>
      </w:r>
      <w:proofErr w:type="spellEnd"/>
      <w:r w:rsidR="009010F4">
        <w:rPr>
          <w:rFonts w:ascii="Verdana" w:eastAsia="Verdana" w:hAnsi="Verdana" w:cs="Verdana"/>
          <w:color w:val="000000"/>
        </w:rPr>
        <w:t>*3) / (5+3).</w:t>
      </w:r>
      <w:r>
        <w:rPr>
          <w:rFonts w:ascii="Verdana" w:eastAsia="Verdana" w:hAnsi="Verdana" w:cs="Verdana"/>
          <w:color w:val="000000"/>
        </w:rPr>
        <w:br/>
      </w:r>
    </w:p>
    <w:p w14:paraId="23159191" w14:textId="19677872" w:rsidR="00E311C9" w:rsidRDefault="00E311C9" w:rsidP="00E311C9">
      <w:pPr>
        <w:rPr>
          <w:rFonts w:ascii="Verdana" w:eastAsia="Verdana" w:hAnsi="Verdana" w:cs="Verdana"/>
          <w:color w:val="000000"/>
        </w:rPr>
      </w:pPr>
      <w:r>
        <w:rPr>
          <w:rFonts w:ascii="Verdana" w:eastAsia="Verdana" w:hAnsi="Verdana" w:cs="Verdana"/>
          <w:color w:val="000000"/>
        </w:rPr>
        <w:t>Les chiens non-admis sont placés en liste d'attente jusqu'à la date de clôture des inscriptions. Le classement de la liste d’attente s’effectue par ordre décroissant</w:t>
      </w:r>
      <w:r>
        <w:rPr>
          <w:rFonts w:ascii="Verdana" w:eastAsia="Verdana" w:hAnsi="Verdana" w:cs="Verdana"/>
          <w:color w:val="000000"/>
        </w:rPr>
        <w:t xml:space="preserve"> </w:t>
      </w:r>
      <w:r>
        <w:rPr>
          <w:rFonts w:ascii="Verdana" w:eastAsia="Verdana" w:hAnsi="Verdana" w:cs="Verdana"/>
          <w:color w:val="000000"/>
        </w:rPr>
        <w:t>des  moyennes pondérées des médianes. </w:t>
      </w:r>
    </w:p>
    <w:p w14:paraId="0D7E1B3B" w14:textId="338C9273" w:rsidR="00E311C9" w:rsidRDefault="00E311C9" w:rsidP="00E311C9">
      <w:r>
        <w:rPr>
          <w:rFonts w:ascii="Verdana" w:eastAsia="Verdana" w:hAnsi="Verdana" w:cs="Verdana"/>
          <w:color w:val="000000"/>
        </w:rPr>
        <w:t xml:space="preserve">Aucune inscription ne peut être modifiée (changement de justificatif, de conducteur, </w:t>
      </w:r>
      <w:r>
        <w:rPr>
          <w:rFonts w:ascii="Verdana" w:eastAsia="Verdana" w:hAnsi="Verdana" w:cs="Verdana"/>
          <w:color w:val="000000"/>
        </w:rPr>
        <w:t>etc</w:t>
      </w:r>
      <w:r>
        <w:rPr>
          <w:rFonts w:ascii="Verdana" w:eastAsia="Verdana" w:hAnsi="Verdana" w:cs="Verdana"/>
          <w:color w:val="000000"/>
        </w:rPr>
        <w:t>…) après la date de clôture des inscriptions. </w:t>
      </w:r>
      <w:r>
        <w:rPr>
          <w:rFonts w:ascii="Verdana" w:eastAsia="Verdana" w:hAnsi="Verdana" w:cs="Verdana"/>
          <w:color w:val="000000"/>
        </w:rPr>
        <w:br/>
      </w:r>
      <w:r>
        <w:rPr>
          <w:rFonts w:ascii="Verdana" w:eastAsia="Verdana" w:hAnsi="Verdana" w:cs="Verdana"/>
          <w:color w:val="000000"/>
        </w:rPr>
        <w:br/>
        <w:t>Les épreuves des sélectifs et de la finale du trophée par équipes ne sont pas acceptées car la notion de grade n’est pas mentionnée.</w:t>
      </w:r>
    </w:p>
    <w:p w14:paraId="39E758B6" w14:textId="77777777" w:rsidR="00E311C9" w:rsidRPr="0006646E" w:rsidRDefault="00E311C9" w:rsidP="00E311C9">
      <w:pPr>
        <w:rPr>
          <w:rFonts w:ascii="Verdana" w:eastAsia="Verdana" w:hAnsi="Verdana" w:cs="Verdana"/>
          <w:b/>
          <w:bCs/>
          <w:color w:val="000000" w:themeColor="text1"/>
          <w:u w:val="single"/>
        </w:rPr>
      </w:pPr>
      <w:r w:rsidRPr="0006646E">
        <w:rPr>
          <w:rFonts w:ascii="Verdana" w:eastAsia="Verdana" w:hAnsi="Verdana" w:cs="Verdana"/>
          <w:b/>
          <w:bCs/>
          <w:color w:val="000000" w:themeColor="text1"/>
          <w:u w:val="single"/>
        </w:rPr>
        <w:t xml:space="preserve">4. </w:t>
      </w:r>
      <w:r>
        <w:rPr>
          <w:rFonts w:ascii="Verdana" w:eastAsia="Verdana" w:hAnsi="Verdana" w:cs="Verdana"/>
          <w:b/>
          <w:bCs/>
          <w:color w:val="000000" w:themeColor="text1"/>
          <w:u w:val="single"/>
        </w:rPr>
        <w:t>La c</w:t>
      </w:r>
      <w:r w:rsidRPr="0006646E">
        <w:rPr>
          <w:rFonts w:ascii="Verdana" w:eastAsia="Verdana" w:hAnsi="Verdana" w:cs="Verdana"/>
          <w:b/>
          <w:bCs/>
          <w:color w:val="000000" w:themeColor="text1"/>
          <w:u w:val="single"/>
        </w:rPr>
        <w:t>harte de bonne conduite</w:t>
      </w:r>
    </w:p>
    <w:p w14:paraId="7B431362" w14:textId="77777777" w:rsidR="00E311C9" w:rsidRDefault="00E311C9" w:rsidP="00E311C9">
      <w:pPr>
        <w:jc w:val="both"/>
      </w:pPr>
      <w:r w:rsidRPr="3E1EBDFA">
        <w:rPr>
          <w:rFonts w:ascii="Verdana" w:eastAsia="Verdana" w:hAnsi="Verdana" w:cs="Verdana"/>
          <w:color w:val="000000" w:themeColor="text1"/>
        </w:rPr>
        <w:t xml:space="preserve">Les postulants, et les participants retenus, sont tenus </w:t>
      </w:r>
      <w:r>
        <w:rPr>
          <w:rFonts w:ascii="Verdana" w:eastAsia="Verdana" w:hAnsi="Verdana" w:cs="Verdana"/>
          <w:color w:val="000000" w:themeColor="text1"/>
        </w:rPr>
        <w:t>de</w:t>
      </w:r>
      <w:r w:rsidRPr="3E1EBDFA">
        <w:rPr>
          <w:rFonts w:ascii="Verdana" w:eastAsia="Verdana" w:hAnsi="Verdana" w:cs="Verdana"/>
          <w:color w:val="000000" w:themeColor="text1"/>
        </w:rPr>
        <w:t xml:space="preserve"> montrer un esprit sportif exemplaire, aussi bien sur le terrain qu'en dehors (réseaux sociaux en autre). Ils doivent faire preuve de générosité, d'abnégation, d'humilité et de respect mutuel afin que l'équipe de sélectionnés puisse être soudée dans l'effort et solidaire dans sa recherche d'excellence sportive. En particulier, ils s'engagent à :</w:t>
      </w:r>
    </w:p>
    <w:p w14:paraId="574B8B90" w14:textId="77777777" w:rsidR="00E311C9" w:rsidRDefault="00E311C9" w:rsidP="00E311C9">
      <w:pPr>
        <w:ind w:left="708"/>
      </w:pPr>
      <w:r w:rsidRPr="3E1EBDFA">
        <w:rPr>
          <w:rFonts w:ascii="Verdana" w:eastAsia="Verdana" w:hAnsi="Verdana" w:cs="Verdana"/>
          <w:color w:val="000000" w:themeColor="text1"/>
        </w:rPr>
        <w:t>1. Respecter l’intégrité physique et mentale de leur(s) chien(s) en toute circonstance, pas de mauvais geste ni de mauvais traitement pendant où en dehors des compétitions.</w:t>
      </w:r>
    </w:p>
    <w:p w14:paraId="083601FC" w14:textId="77777777" w:rsidR="00E311C9" w:rsidRDefault="00E311C9" w:rsidP="00E311C9">
      <w:pPr>
        <w:ind w:left="708"/>
      </w:pPr>
      <w:r w:rsidRPr="3E1EBDFA">
        <w:rPr>
          <w:rFonts w:ascii="Verdana" w:eastAsia="Verdana" w:hAnsi="Verdana" w:cs="Verdana"/>
          <w:color w:val="000000" w:themeColor="text1"/>
        </w:rPr>
        <w:t>2. Respecter le matériel, le personnel et l’environnement des infrastructures mises à disposition pour les compétitions, les entraînements et les compétitions internationales (y compris l’hébergement).</w:t>
      </w:r>
    </w:p>
    <w:p w14:paraId="1AF6DEE4" w14:textId="77777777" w:rsidR="00E311C9" w:rsidRDefault="00E311C9" w:rsidP="00E311C9">
      <w:pPr>
        <w:ind w:left="708"/>
      </w:pPr>
      <w:r w:rsidRPr="3E1EBDFA">
        <w:rPr>
          <w:rFonts w:ascii="Verdana" w:eastAsia="Verdana" w:hAnsi="Verdana" w:cs="Verdana"/>
          <w:color w:val="000000" w:themeColor="text1"/>
        </w:rPr>
        <w:t>3. Respecter les conditions particulières du SO AWC dans leur entièreté.</w:t>
      </w:r>
    </w:p>
    <w:p w14:paraId="0BD1891A" w14:textId="77777777" w:rsidR="00E311C9" w:rsidRDefault="00E311C9" w:rsidP="00E311C9">
      <w:pPr>
        <w:ind w:left="708"/>
      </w:pPr>
      <w:r w:rsidRPr="3E1EBDFA">
        <w:rPr>
          <w:rFonts w:ascii="Verdana" w:eastAsia="Verdana" w:hAnsi="Verdana" w:cs="Verdana"/>
          <w:color w:val="000000" w:themeColor="text1"/>
        </w:rPr>
        <w:t>4. Respecter les juges et leurs décisions.</w:t>
      </w:r>
    </w:p>
    <w:p w14:paraId="00856DBC" w14:textId="77777777" w:rsidR="00E311C9" w:rsidRDefault="00E311C9" w:rsidP="00E311C9">
      <w:pPr>
        <w:ind w:left="708"/>
        <w:rPr>
          <w:rFonts w:ascii="Verdana" w:eastAsia="Verdana" w:hAnsi="Verdana" w:cs="Verdana"/>
          <w:color w:val="000000" w:themeColor="text1"/>
        </w:rPr>
      </w:pPr>
      <w:r w:rsidRPr="3E1EBDFA">
        <w:rPr>
          <w:rFonts w:ascii="Verdana" w:eastAsia="Verdana" w:hAnsi="Verdana" w:cs="Verdana"/>
          <w:color w:val="000000" w:themeColor="text1"/>
        </w:rPr>
        <w:t>5. Suivre les directives et les consignes de la CNEAC.</w:t>
      </w:r>
    </w:p>
    <w:p w14:paraId="19CF7D1F" w14:textId="77777777" w:rsidR="00E311C9" w:rsidRDefault="00E311C9" w:rsidP="00E311C9">
      <w:r w:rsidRPr="3E1EBDFA">
        <w:rPr>
          <w:rFonts w:ascii="Verdana" w:eastAsia="Verdana" w:hAnsi="Verdana" w:cs="Verdana"/>
          <w:color w:val="000000" w:themeColor="text1"/>
        </w:rPr>
        <w:lastRenderedPageBreak/>
        <w:t>Tout postulant qui manquerait à une des clauses sera exclu de la sélection</w:t>
      </w:r>
      <w:r>
        <w:rPr>
          <w:rFonts w:ascii="Verdana" w:eastAsia="Verdana" w:hAnsi="Verdana" w:cs="Verdana"/>
          <w:color w:val="000000" w:themeColor="text1"/>
        </w:rPr>
        <w:t xml:space="preserve"> de </w:t>
      </w:r>
      <w:r w:rsidRPr="3E1EBDFA">
        <w:rPr>
          <w:rFonts w:ascii="Verdana" w:eastAsia="Verdana" w:hAnsi="Verdana" w:cs="Verdana"/>
          <w:color w:val="000000" w:themeColor="text1"/>
        </w:rPr>
        <w:t>l’équipe de France de l'année en cours et de l'année suivante. La décision quant aux sanctions incombe au Président de la CNEAC en fonction des éléments argumentés par écrit apportés.</w:t>
      </w:r>
    </w:p>
    <w:p w14:paraId="47FFCE1A" w14:textId="77777777" w:rsidR="00E311C9" w:rsidRDefault="00E311C9" w:rsidP="00E311C9">
      <w:pPr>
        <w:rPr>
          <w:rFonts w:ascii="Verdana" w:eastAsia="Verdana" w:hAnsi="Verdana" w:cs="Verdana"/>
          <w:color w:val="000000" w:themeColor="text1"/>
        </w:rPr>
      </w:pPr>
    </w:p>
    <w:p w14:paraId="3B92977F" w14:textId="77777777" w:rsidR="00E311C9" w:rsidRPr="0006646E" w:rsidRDefault="00E311C9" w:rsidP="00E311C9">
      <w:pPr>
        <w:rPr>
          <w:rFonts w:ascii="Verdana" w:eastAsia="Verdana" w:hAnsi="Verdana" w:cs="Verdana"/>
          <w:b/>
          <w:bCs/>
          <w:color w:val="000000" w:themeColor="text1"/>
          <w:u w:val="single"/>
        </w:rPr>
      </w:pPr>
      <w:r w:rsidRPr="0006646E">
        <w:rPr>
          <w:rFonts w:ascii="Verdana" w:eastAsia="Verdana" w:hAnsi="Verdana" w:cs="Verdana"/>
          <w:b/>
          <w:bCs/>
          <w:color w:val="000000" w:themeColor="text1"/>
          <w:u w:val="single"/>
        </w:rPr>
        <w:t xml:space="preserve">5) </w:t>
      </w:r>
      <w:r>
        <w:rPr>
          <w:rFonts w:ascii="Verdana" w:eastAsia="Verdana" w:hAnsi="Verdana" w:cs="Verdana"/>
          <w:b/>
          <w:bCs/>
          <w:color w:val="000000" w:themeColor="text1"/>
          <w:u w:val="single"/>
        </w:rPr>
        <w:t xml:space="preserve">Les </w:t>
      </w:r>
      <w:r w:rsidRPr="0006646E">
        <w:rPr>
          <w:rFonts w:ascii="Verdana" w:eastAsia="Verdana" w:hAnsi="Verdana" w:cs="Verdana"/>
          <w:b/>
          <w:bCs/>
          <w:color w:val="000000" w:themeColor="text1"/>
          <w:u w:val="single"/>
        </w:rPr>
        <w:t>informations</w:t>
      </w:r>
      <w:r>
        <w:rPr>
          <w:rFonts w:ascii="Verdana" w:eastAsia="Verdana" w:hAnsi="Verdana" w:cs="Verdana"/>
          <w:b/>
          <w:bCs/>
          <w:color w:val="000000" w:themeColor="text1"/>
          <w:u w:val="single"/>
        </w:rPr>
        <w:t xml:space="preserve"> complémentaires</w:t>
      </w:r>
    </w:p>
    <w:p w14:paraId="01CAAF6B" w14:textId="77777777" w:rsidR="00E311C9" w:rsidRDefault="00E311C9" w:rsidP="00E311C9">
      <w:pPr>
        <w:rPr>
          <w:rFonts w:ascii="Verdana" w:eastAsia="Verdana" w:hAnsi="Verdana" w:cs="Verdana"/>
          <w:color w:val="000000" w:themeColor="text1"/>
          <w:u w:val="single"/>
        </w:rPr>
      </w:pPr>
      <w:r w:rsidRPr="48D6F023">
        <w:rPr>
          <w:rFonts w:ascii="Verdana" w:eastAsia="Verdana" w:hAnsi="Verdana" w:cs="Verdana"/>
          <w:color w:val="000000" w:themeColor="text1"/>
        </w:rPr>
        <w:t>-</w:t>
      </w:r>
      <w:r>
        <w:rPr>
          <w:rFonts w:ascii="Verdana" w:eastAsia="Verdana" w:hAnsi="Verdana" w:cs="Verdana"/>
          <w:color w:val="000000" w:themeColor="text1"/>
        </w:rPr>
        <w:t xml:space="preserve"> </w:t>
      </w:r>
      <w:r w:rsidRPr="48D6F023">
        <w:rPr>
          <w:rFonts w:ascii="Verdana" w:eastAsia="Verdana" w:hAnsi="Verdana" w:cs="Verdana"/>
          <w:color w:val="000000" w:themeColor="text1"/>
        </w:rPr>
        <w:t xml:space="preserve">Il n’y </w:t>
      </w:r>
      <w:r>
        <w:rPr>
          <w:rFonts w:ascii="Verdana" w:eastAsia="Verdana" w:hAnsi="Verdana" w:cs="Verdana"/>
          <w:color w:val="000000" w:themeColor="text1"/>
        </w:rPr>
        <w:t>a</w:t>
      </w:r>
      <w:r w:rsidRPr="48D6F023">
        <w:rPr>
          <w:rFonts w:ascii="Verdana" w:eastAsia="Verdana" w:hAnsi="Verdana" w:cs="Verdana"/>
          <w:color w:val="000000" w:themeColor="text1"/>
        </w:rPr>
        <w:t xml:space="preserve"> pas de </w:t>
      </w:r>
      <w:r>
        <w:rPr>
          <w:rFonts w:ascii="Verdana" w:eastAsia="Verdana" w:hAnsi="Verdana" w:cs="Verdana"/>
          <w:color w:val="000000" w:themeColor="text1"/>
        </w:rPr>
        <w:t>c</w:t>
      </w:r>
      <w:r w:rsidRPr="48D6F023">
        <w:rPr>
          <w:rFonts w:ascii="Verdana" w:eastAsia="Verdana" w:hAnsi="Verdana" w:cs="Verdana"/>
          <w:color w:val="000000" w:themeColor="text1"/>
        </w:rPr>
        <w:t xml:space="preserve">oach prévu pour cette </w:t>
      </w:r>
      <w:r>
        <w:rPr>
          <w:rFonts w:ascii="Verdana" w:eastAsia="Verdana" w:hAnsi="Verdana" w:cs="Verdana"/>
          <w:color w:val="000000" w:themeColor="text1"/>
        </w:rPr>
        <w:t>première édition</w:t>
      </w:r>
      <w:r w:rsidRPr="48D6F023">
        <w:rPr>
          <w:rFonts w:ascii="Verdana" w:eastAsia="Verdana" w:hAnsi="Verdana" w:cs="Verdana"/>
          <w:color w:val="000000" w:themeColor="text1"/>
        </w:rPr>
        <w:t xml:space="preserve"> </w:t>
      </w:r>
    </w:p>
    <w:p w14:paraId="1717B238" w14:textId="15800F93" w:rsidR="009010F4" w:rsidRDefault="00E311C9" w:rsidP="009C7C83">
      <w:pPr>
        <w:rPr>
          <w:rFonts w:ascii="Verdana" w:eastAsia="Verdana" w:hAnsi="Verdana" w:cs="Verdana"/>
        </w:rPr>
      </w:pPr>
      <w:r w:rsidRPr="48D6F023">
        <w:rPr>
          <w:rFonts w:ascii="Verdana" w:eastAsia="Verdana" w:hAnsi="Verdana" w:cs="Verdana"/>
          <w:color w:val="000000" w:themeColor="text1"/>
        </w:rPr>
        <w:t xml:space="preserve">- Si pamis les postulants retenus un chien est également </w:t>
      </w:r>
      <w:r>
        <w:rPr>
          <w:rFonts w:ascii="Verdana" w:eastAsia="Verdana" w:hAnsi="Verdana" w:cs="Verdana"/>
          <w:color w:val="000000" w:themeColor="text1"/>
        </w:rPr>
        <w:t>sélectionné</w:t>
      </w:r>
      <w:r w:rsidRPr="48D6F023">
        <w:rPr>
          <w:rFonts w:ascii="Verdana" w:eastAsia="Verdana" w:hAnsi="Verdana" w:cs="Verdana"/>
          <w:color w:val="000000" w:themeColor="text1"/>
        </w:rPr>
        <w:t xml:space="preserve"> pour participer au JO AWC avec un jeune il ne pourra participer seulement qu’4 épreuves sur place c’est à dire 2 avec le jeune </w:t>
      </w:r>
      <w:r>
        <w:rPr>
          <w:rFonts w:ascii="Verdana" w:eastAsia="Verdana" w:hAnsi="Verdana" w:cs="Verdana"/>
          <w:color w:val="000000" w:themeColor="text1"/>
        </w:rPr>
        <w:t>sélectionné au</w:t>
      </w:r>
      <w:r w:rsidRPr="48D6F023">
        <w:rPr>
          <w:rFonts w:ascii="Verdana" w:eastAsia="Verdana" w:hAnsi="Verdana" w:cs="Verdana"/>
          <w:color w:val="000000" w:themeColor="text1"/>
        </w:rPr>
        <w:t xml:space="preserve"> JO AWC et 2 avec le senior </w:t>
      </w:r>
      <w:r>
        <w:rPr>
          <w:rFonts w:ascii="Verdana" w:eastAsia="Verdana" w:hAnsi="Verdana" w:cs="Verdana"/>
          <w:color w:val="000000" w:themeColor="text1"/>
        </w:rPr>
        <w:t>sélectionné au</w:t>
      </w:r>
      <w:r w:rsidRPr="48D6F023">
        <w:rPr>
          <w:rFonts w:ascii="Verdana" w:eastAsia="Verdana" w:hAnsi="Verdana" w:cs="Verdana"/>
          <w:color w:val="000000" w:themeColor="text1"/>
        </w:rPr>
        <w:t xml:space="preserve"> SO AWC </w:t>
      </w:r>
      <w:r>
        <w:rPr>
          <w:rFonts w:ascii="Verdana" w:eastAsia="Verdana" w:hAnsi="Verdana" w:cs="Verdana"/>
          <w:color w:val="000000" w:themeColor="text1"/>
        </w:rPr>
        <w:t>.</w:t>
      </w:r>
    </w:p>
    <w:sectPr w:rsidR="009010F4" w:rsidSect="00A82352">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21805" w14:textId="77777777" w:rsidR="00A82352" w:rsidRDefault="00A82352" w:rsidP="00546016">
      <w:pPr>
        <w:spacing w:after="0" w:line="240" w:lineRule="auto"/>
      </w:pPr>
      <w:r>
        <w:separator/>
      </w:r>
    </w:p>
  </w:endnote>
  <w:endnote w:type="continuationSeparator" w:id="0">
    <w:p w14:paraId="3131B632" w14:textId="77777777" w:rsidR="00A82352" w:rsidRDefault="00A82352" w:rsidP="00546016">
      <w:pPr>
        <w:spacing w:after="0" w:line="240" w:lineRule="auto"/>
      </w:pPr>
      <w:r>
        <w:continuationSeparator/>
      </w:r>
    </w:p>
  </w:endnote>
  <w:endnote w:type="continuationNotice" w:id="1">
    <w:p w14:paraId="131D9F17" w14:textId="77777777" w:rsidR="00A82352" w:rsidRDefault="00A82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262250"/>
      <w:docPartObj>
        <w:docPartGallery w:val="Page Numbers (Bottom of Page)"/>
        <w:docPartUnique/>
      </w:docPartObj>
    </w:sdtPr>
    <w:sdtContent>
      <w:p w14:paraId="6143BB04" w14:textId="29F76947" w:rsidR="00FA3E29" w:rsidRDefault="00FA3E29">
        <w:pPr>
          <w:pStyle w:val="Pieddepage"/>
          <w:jc w:val="right"/>
        </w:pPr>
        <w:r>
          <w:fldChar w:fldCharType="begin"/>
        </w:r>
        <w:r>
          <w:instrText>PAGE   \* MERGEFORMAT</w:instrText>
        </w:r>
        <w:r>
          <w:fldChar w:fldCharType="separate"/>
        </w:r>
        <w:r>
          <w:t>2</w:t>
        </w:r>
        <w:r>
          <w:fldChar w:fldCharType="end"/>
        </w:r>
      </w:p>
    </w:sdtContent>
  </w:sdt>
  <w:p w14:paraId="200E7792" w14:textId="5154392A" w:rsidR="00DE7B7D" w:rsidRPr="00B87D5A" w:rsidRDefault="00DE7B7D" w:rsidP="00DE7B7D">
    <w:pPr>
      <w:pStyle w:val="Pieddepage"/>
      <w:rPr>
        <w:rFonts w:ascii="Verdana" w:hAnsi="Verdana"/>
        <w:sz w:val="20"/>
      </w:rPr>
    </w:pPr>
    <w:r w:rsidRPr="00B87D5A">
      <w:rPr>
        <w:rFonts w:ascii="Verdana" w:hAnsi="Verdana"/>
        <w:noProof/>
        <w:sz w:val="20"/>
      </w:rPr>
      <w:drawing>
        <wp:inline distT="0" distB="0" distL="0" distR="0" wp14:anchorId="660DDD4D" wp14:editId="3CEFB4D4">
          <wp:extent cx="1133847" cy="591820"/>
          <wp:effectExtent l="0" t="0" r="9525" b="0"/>
          <wp:docPr id="271301780" name="Image 1"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01780" name="Image 1" descr="Une image contenant texte, Police, Graphique, logo&#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146177" cy="598256"/>
                  </a:xfrm>
                  <a:prstGeom prst="rect">
                    <a:avLst/>
                  </a:prstGeom>
                </pic:spPr>
              </pic:pic>
            </a:graphicData>
          </a:graphic>
        </wp:inline>
      </w:drawing>
    </w:r>
    <w:r>
      <w:rPr>
        <w:rFonts w:ascii="Verdana" w:hAnsi="Verdana"/>
        <w:sz w:val="20"/>
      </w:rPr>
      <w:t>AGI</w:t>
    </w:r>
    <w:r w:rsidRPr="00B87D5A">
      <w:rPr>
        <w:rFonts w:ascii="Verdana" w:hAnsi="Verdana"/>
        <w:sz w:val="20"/>
      </w:rPr>
      <w:t xml:space="preserve"> 2024_01_</w:t>
    </w:r>
    <w:r>
      <w:rPr>
        <w:rFonts w:ascii="Verdana" w:hAnsi="Verdana"/>
        <w:sz w:val="20"/>
      </w:rPr>
      <w:t>15</w:t>
    </w:r>
    <w:r w:rsidRPr="00B87D5A">
      <w:rPr>
        <w:rFonts w:ascii="Verdana" w:hAnsi="Verdana"/>
        <w:sz w:val="20"/>
      </w:rPr>
      <w:t xml:space="preserve"> </w:t>
    </w:r>
    <w:r>
      <w:rPr>
        <w:rFonts w:ascii="Verdana" w:hAnsi="Verdana"/>
        <w:sz w:val="20"/>
      </w:rPr>
      <w:t xml:space="preserve">SOAWC Agility Conditions particulières    </w:t>
    </w:r>
    <w:r w:rsidRPr="00B87D5A">
      <w:rPr>
        <w:rFonts w:ascii="Verdana" w:hAnsi="Verdana"/>
        <w:sz w:val="20"/>
      </w:rPr>
      <w:t xml:space="preserve">Page </w:t>
    </w:r>
    <w:r w:rsidRPr="00B87D5A">
      <w:rPr>
        <w:rFonts w:ascii="Verdana" w:hAnsi="Verdana"/>
        <w:b/>
        <w:bCs/>
        <w:sz w:val="20"/>
      </w:rPr>
      <w:fldChar w:fldCharType="begin"/>
    </w:r>
    <w:r w:rsidRPr="00B87D5A">
      <w:rPr>
        <w:rFonts w:ascii="Verdana" w:hAnsi="Verdana"/>
        <w:b/>
        <w:bCs/>
        <w:sz w:val="20"/>
      </w:rPr>
      <w:instrText>PAGE  \* Arabic  \* MERGEFORMAT</w:instrText>
    </w:r>
    <w:r w:rsidRPr="00B87D5A">
      <w:rPr>
        <w:rFonts w:ascii="Verdana" w:hAnsi="Verdana"/>
        <w:b/>
        <w:bCs/>
        <w:sz w:val="20"/>
      </w:rPr>
      <w:fldChar w:fldCharType="separate"/>
    </w:r>
    <w:r>
      <w:rPr>
        <w:rFonts w:ascii="Verdana" w:hAnsi="Verdana"/>
        <w:b/>
        <w:bCs/>
        <w:sz w:val="20"/>
      </w:rPr>
      <w:t>1</w:t>
    </w:r>
    <w:r w:rsidRPr="00B87D5A">
      <w:rPr>
        <w:rFonts w:ascii="Verdana" w:hAnsi="Verdana"/>
        <w:b/>
        <w:bCs/>
        <w:sz w:val="20"/>
      </w:rPr>
      <w:fldChar w:fldCharType="end"/>
    </w:r>
    <w:r w:rsidRPr="00B87D5A">
      <w:rPr>
        <w:rFonts w:ascii="Verdana" w:hAnsi="Verdana"/>
        <w:sz w:val="20"/>
      </w:rPr>
      <w:t xml:space="preserve"> sur </w:t>
    </w:r>
    <w:r w:rsidRPr="00B87D5A">
      <w:rPr>
        <w:rFonts w:ascii="Verdana" w:hAnsi="Verdana"/>
        <w:b/>
        <w:bCs/>
        <w:sz w:val="20"/>
      </w:rPr>
      <w:fldChar w:fldCharType="begin"/>
    </w:r>
    <w:r w:rsidRPr="00B87D5A">
      <w:rPr>
        <w:rFonts w:ascii="Verdana" w:hAnsi="Verdana"/>
        <w:b/>
        <w:bCs/>
        <w:sz w:val="20"/>
      </w:rPr>
      <w:instrText>NUMPAGES  \* Arabic  \* MERGEFORMAT</w:instrText>
    </w:r>
    <w:r w:rsidRPr="00B87D5A">
      <w:rPr>
        <w:rFonts w:ascii="Verdana" w:hAnsi="Verdana"/>
        <w:b/>
        <w:bCs/>
        <w:sz w:val="20"/>
      </w:rPr>
      <w:fldChar w:fldCharType="separate"/>
    </w:r>
    <w:r>
      <w:rPr>
        <w:rFonts w:ascii="Verdana" w:hAnsi="Verdana"/>
        <w:b/>
        <w:bCs/>
        <w:sz w:val="20"/>
      </w:rPr>
      <w:t>2</w:t>
    </w:r>
    <w:r w:rsidRPr="00B87D5A">
      <w:rPr>
        <w:rFonts w:ascii="Verdana" w:hAnsi="Verdana"/>
        <w:b/>
        <w:bCs/>
        <w:sz w:val="20"/>
      </w:rPr>
      <w:fldChar w:fldCharType="end"/>
    </w:r>
  </w:p>
  <w:p w14:paraId="123E76B5" w14:textId="5D304686" w:rsidR="00546016" w:rsidRDefault="00546016" w:rsidP="00DE7B7D">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2278" w14:textId="77777777" w:rsidR="00A82352" w:rsidRDefault="00A82352" w:rsidP="00546016">
      <w:pPr>
        <w:spacing w:after="0" w:line="240" w:lineRule="auto"/>
      </w:pPr>
      <w:r>
        <w:separator/>
      </w:r>
    </w:p>
  </w:footnote>
  <w:footnote w:type="continuationSeparator" w:id="0">
    <w:p w14:paraId="55267231" w14:textId="77777777" w:rsidR="00A82352" w:rsidRDefault="00A82352" w:rsidP="00546016">
      <w:pPr>
        <w:spacing w:after="0" w:line="240" w:lineRule="auto"/>
      </w:pPr>
      <w:r>
        <w:continuationSeparator/>
      </w:r>
    </w:p>
  </w:footnote>
  <w:footnote w:type="continuationNotice" w:id="1">
    <w:p w14:paraId="3B573D0B" w14:textId="77777777" w:rsidR="00A82352" w:rsidRDefault="00A8235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57E41"/>
    <w:multiLevelType w:val="hybridMultilevel"/>
    <w:tmpl w:val="FFFFFFFF"/>
    <w:lvl w:ilvl="0" w:tplc="301CFF9A">
      <w:start w:val="1"/>
      <w:numFmt w:val="bullet"/>
      <w:lvlText w:val="-"/>
      <w:lvlJc w:val="left"/>
      <w:pPr>
        <w:ind w:left="720" w:hanging="360"/>
      </w:pPr>
      <w:rPr>
        <w:rFonts w:ascii="Calibri" w:hAnsi="Calibri" w:hint="default"/>
      </w:rPr>
    </w:lvl>
    <w:lvl w:ilvl="1" w:tplc="4F76BD72">
      <w:start w:val="1"/>
      <w:numFmt w:val="bullet"/>
      <w:lvlText w:val="o"/>
      <w:lvlJc w:val="left"/>
      <w:pPr>
        <w:ind w:left="1440" w:hanging="360"/>
      </w:pPr>
      <w:rPr>
        <w:rFonts w:ascii="Courier New" w:hAnsi="Courier New" w:hint="default"/>
      </w:rPr>
    </w:lvl>
    <w:lvl w:ilvl="2" w:tplc="307C9476">
      <w:start w:val="1"/>
      <w:numFmt w:val="bullet"/>
      <w:lvlText w:val=""/>
      <w:lvlJc w:val="left"/>
      <w:pPr>
        <w:ind w:left="2160" w:hanging="360"/>
      </w:pPr>
      <w:rPr>
        <w:rFonts w:ascii="Wingdings" w:hAnsi="Wingdings" w:hint="default"/>
      </w:rPr>
    </w:lvl>
    <w:lvl w:ilvl="3" w:tplc="F4CE3206">
      <w:start w:val="1"/>
      <w:numFmt w:val="bullet"/>
      <w:lvlText w:val=""/>
      <w:lvlJc w:val="left"/>
      <w:pPr>
        <w:ind w:left="2880" w:hanging="360"/>
      </w:pPr>
      <w:rPr>
        <w:rFonts w:ascii="Symbol" w:hAnsi="Symbol" w:hint="default"/>
      </w:rPr>
    </w:lvl>
    <w:lvl w:ilvl="4" w:tplc="6EBECB98">
      <w:start w:val="1"/>
      <w:numFmt w:val="bullet"/>
      <w:lvlText w:val="o"/>
      <w:lvlJc w:val="left"/>
      <w:pPr>
        <w:ind w:left="3600" w:hanging="360"/>
      </w:pPr>
      <w:rPr>
        <w:rFonts w:ascii="Courier New" w:hAnsi="Courier New" w:hint="default"/>
      </w:rPr>
    </w:lvl>
    <w:lvl w:ilvl="5" w:tplc="2168FBBC">
      <w:start w:val="1"/>
      <w:numFmt w:val="bullet"/>
      <w:lvlText w:val=""/>
      <w:lvlJc w:val="left"/>
      <w:pPr>
        <w:ind w:left="4320" w:hanging="360"/>
      </w:pPr>
      <w:rPr>
        <w:rFonts w:ascii="Wingdings" w:hAnsi="Wingdings" w:hint="default"/>
      </w:rPr>
    </w:lvl>
    <w:lvl w:ilvl="6" w:tplc="E3221D58">
      <w:start w:val="1"/>
      <w:numFmt w:val="bullet"/>
      <w:lvlText w:val=""/>
      <w:lvlJc w:val="left"/>
      <w:pPr>
        <w:ind w:left="5040" w:hanging="360"/>
      </w:pPr>
      <w:rPr>
        <w:rFonts w:ascii="Symbol" w:hAnsi="Symbol" w:hint="default"/>
      </w:rPr>
    </w:lvl>
    <w:lvl w:ilvl="7" w:tplc="0404527C">
      <w:start w:val="1"/>
      <w:numFmt w:val="bullet"/>
      <w:lvlText w:val="o"/>
      <w:lvlJc w:val="left"/>
      <w:pPr>
        <w:ind w:left="5760" w:hanging="360"/>
      </w:pPr>
      <w:rPr>
        <w:rFonts w:ascii="Courier New" w:hAnsi="Courier New" w:hint="default"/>
      </w:rPr>
    </w:lvl>
    <w:lvl w:ilvl="8" w:tplc="D8EC7256">
      <w:start w:val="1"/>
      <w:numFmt w:val="bullet"/>
      <w:lvlText w:val=""/>
      <w:lvlJc w:val="left"/>
      <w:pPr>
        <w:ind w:left="6480" w:hanging="360"/>
      </w:pPr>
      <w:rPr>
        <w:rFonts w:ascii="Wingdings" w:hAnsi="Wingdings" w:hint="default"/>
      </w:rPr>
    </w:lvl>
  </w:abstractNum>
  <w:num w:numId="1" w16cid:durableId="105257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57A9E4"/>
    <w:rsid w:val="0002655E"/>
    <w:rsid w:val="00043C9A"/>
    <w:rsid w:val="00051DA6"/>
    <w:rsid w:val="0006646E"/>
    <w:rsid w:val="000709BB"/>
    <w:rsid w:val="00075937"/>
    <w:rsid w:val="0007773E"/>
    <w:rsid w:val="00112A81"/>
    <w:rsid w:val="00160DB7"/>
    <w:rsid w:val="00160DEF"/>
    <w:rsid w:val="0017727B"/>
    <w:rsid w:val="00191F2F"/>
    <w:rsid w:val="001A54B9"/>
    <w:rsid w:val="001C0661"/>
    <w:rsid w:val="00204A56"/>
    <w:rsid w:val="0025594C"/>
    <w:rsid w:val="00281D1F"/>
    <w:rsid w:val="002D07BB"/>
    <w:rsid w:val="003E22DD"/>
    <w:rsid w:val="00401CB9"/>
    <w:rsid w:val="004026A1"/>
    <w:rsid w:val="004031B1"/>
    <w:rsid w:val="004113BC"/>
    <w:rsid w:val="00422623"/>
    <w:rsid w:val="004B5727"/>
    <w:rsid w:val="0052085A"/>
    <w:rsid w:val="00521293"/>
    <w:rsid w:val="00525BBE"/>
    <w:rsid w:val="00546016"/>
    <w:rsid w:val="005A43DA"/>
    <w:rsid w:val="005C6858"/>
    <w:rsid w:val="0061626D"/>
    <w:rsid w:val="0065494C"/>
    <w:rsid w:val="0065689B"/>
    <w:rsid w:val="00683C55"/>
    <w:rsid w:val="006E1E45"/>
    <w:rsid w:val="006F5BD6"/>
    <w:rsid w:val="00711843"/>
    <w:rsid w:val="00720CB0"/>
    <w:rsid w:val="007323DC"/>
    <w:rsid w:val="0076101A"/>
    <w:rsid w:val="00761D72"/>
    <w:rsid w:val="00785020"/>
    <w:rsid w:val="00790428"/>
    <w:rsid w:val="00811ADF"/>
    <w:rsid w:val="00855439"/>
    <w:rsid w:val="00892D93"/>
    <w:rsid w:val="008C0C6E"/>
    <w:rsid w:val="008E5308"/>
    <w:rsid w:val="008F6564"/>
    <w:rsid w:val="009010F4"/>
    <w:rsid w:val="009322E4"/>
    <w:rsid w:val="00950FB3"/>
    <w:rsid w:val="009679E6"/>
    <w:rsid w:val="009A47DB"/>
    <w:rsid w:val="009C7C83"/>
    <w:rsid w:val="00A82352"/>
    <w:rsid w:val="00A8519C"/>
    <w:rsid w:val="00A96C0B"/>
    <w:rsid w:val="00AC4A51"/>
    <w:rsid w:val="00AE2332"/>
    <w:rsid w:val="00B01B26"/>
    <w:rsid w:val="00B079FD"/>
    <w:rsid w:val="00B10D32"/>
    <w:rsid w:val="00B2627A"/>
    <w:rsid w:val="00B40458"/>
    <w:rsid w:val="00B60BE2"/>
    <w:rsid w:val="00B62DD0"/>
    <w:rsid w:val="00B9793F"/>
    <w:rsid w:val="00B9798A"/>
    <w:rsid w:val="00BD732E"/>
    <w:rsid w:val="00BF6F2B"/>
    <w:rsid w:val="00CA08A8"/>
    <w:rsid w:val="00CB75AC"/>
    <w:rsid w:val="00CC18F5"/>
    <w:rsid w:val="00CC5145"/>
    <w:rsid w:val="00CE1F74"/>
    <w:rsid w:val="00CF2530"/>
    <w:rsid w:val="00D536D4"/>
    <w:rsid w:val="00D67653"/>
    <w:rsid w:val="00D96FEC"/>
    <w:rsid w:val="00DE46ED"/>
    <w:rsid w:val="00DE7B7D"/>
    <w:rsid w:val="00E1141A"/>
    <w:rsid w:val="00E311C9"/>
    <w:rsid w:val="00E756D2"/>
    <w:rsid w:val="00F17516"/>
    <w:rsid w:val="00F273DE"/>
    <w:rsid w:val="00F60178"/>
    <w:rsid w:val="00FA3E29"/>
    <w:rsid w:val="00FC04E6"/>
    <w:rsid w:val="3E1EBDFA"/>
    <w:rsid w:val="48D6F023"/>
    <w:rsid w:val="6A57A9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A9E4"/>
  <w15:chartTrackingRefBased/>
  <w15:docId w15:val="{64167319-575C-42DE-8A66-B4ACD7AE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563C1" w:themeColor="hyperlink"/>
      <w:u w:val="single"/>
    </w:rPr>
  </w:style>
  <w:style w:type="paragraph" w:styleId="En-tte">
    <w:name w:val="header"/>
    <w:basedOn w:val="Normal"/>
    <w:link w:val="En-tteCar"/>
    <w:uiPriority w:val="99"/>
    <w:unhideWhenUsed/>
    <w:rsid w:val="00546016"/>
    <w:pPr>
      <w:tabs>
        <w:tab w:val="center" w:pos="4536"/>
        <w:tab w:val="right" w:pos="9072"/>
      </w:tabs>
      <w:spacing w:after="0" w:line="240" w:lineRule="auto"/>
    </w:pPr>
  </w:style>
  <w:style w:type="character" w:customStyle="1" w:styleId="En-tteCar">
    <w:name w:val="En-tête Car"/>
    <w:basedOn w:val="Policepardfaut"/>
    <w:link w:val="En-tte"/>
    <w:uiPriority w:val="99"/>
    <w:rsid w:val="00546016"/>
  </w:style>
  <w:style w:type="paragraph" w:styleId="Pieddepage">
    <w:name w:val="footer"/>
    <w:basedOn w:val="Normal"/>
    <w:link w:val="PieddepageCar"/>
    <w:uiPriority w:val="99"/>
    <w:unhideWhenUsed/>
    <w:rsid w:val="005460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460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2iRBCdFbax9dEsNoYSmOsY0cFGw41K89b1h6fnW8RHQ/edit"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977</Words>
  <Characters>5378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6343</CharactersWithSpaces>
  <SharedDoc>false</SharedDoc>
  <HLinks>
    <vt:vector size="6" baseType="variant">
      <vt:variant>
        <vt:i4>4718656</vt:i4>
      </vt:variant>
      <vt:variant>
        <vt:i4>0</vt:i4>
      </vt:variant>
      <vt:variant>
        <vt:i4>0</vt:i4>
      </vt:variant>
      <vt:variant>
        <vt:i4>5</vt:i4>
      </vt:variant>
      <vt:variant>
        <vt:lpwstr>https://docs.google.com/forms/d/12iRBCdFbax9dEsNoYSmOsY0cFGw41K89b1h6fnW8RHQ/edit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ludiwine dabezies</dc:creator>
  <cp:keywords/>
  <dc:description/>
  <cp:lastModifiedBy>ARLETTE CATTOEN</cp:lastModifiedBy>
  <cp:revision>3</cp:revision>
  <dcterms:created xsi:type="dcterms:W3CDTF">2024-01-17T09:21:00Z</dcterms:created>
  <dcterms:modified xsi:type="dcterms:W3CDTF">2024-01-19T16:07:00Z</dcterms:modified>
</cp:coreProperties>
</file>