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0011" w14:textId="224072B6" w:rsidR="0044575A" w:rsidRDefault="00087B4D">
      <w:pPr>
        <w:spacing w:line="197" w:lineRule="exact"/>
        <w:ind w:right="-567"/>
      </w:pPr>
      <w:r>
        <w:rPr>
          <w:noProof/>
        </w:rPr>
        <mc:AlternateContent>
          <mc:Choice Requires="wps">
            <w:drawing>
              <wp:anchor distT="0" distB="0" distL="114300" distR="114300" simplePos="0" relativeHeight="251656192" behindDoc="1" locked="0" layoutInCell="1" allowOverlap="1" wp14:anchorId="6596B319" wp14:editId="00AD9148">
                <wp:simplePos x="0" y="0"/>
                <wp:positionH relativeFrom="page">
                  <wp:posOffset>900430</wp:posOffset>
                </wp:positionH>
                <wp:positionV relativeFrom="page">
                  <wp:posOffset>10217150</wp:posOffset>
                </wp:positionV>
                <wp:extent cx="5797550" cy="0"/>
                <wp:effectExtent l="5080" t="6350" r="7620" b="12700"/>
                <wp:wrapNone/>
                <wp:docPr id="68864073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0"/>
                        </a:xfrm>
                        <a:custGeom>
                          <a:avLst/>
                          <a:gdLst>
                            <a:gd name="T0" fmla="+- 0 2502 2502"/>
                            <a:gd name="T1" fmla="*/ T0 w 16104"/>
                            <a:gd name="T2" fmla="+- 0 18606 2502"/>
                            <a:gd name="T3" fmla="*/ T2 w 16104"/>
                          </a:gdLst>
                          <a:ahLst/>
                          <a:cxnLst>
                            <a:cxn ang="0">
                              <a:pos x="T1" y="0"/>
                            </a:cxn>
                            <a:cxn ang="0">
                              <a:pos x="T3" y="0"/>
                            </a:cxn>
                          </a:cxnLst>
                          <a:rect l="0" t="0" r="r" b="b"/>
                          <a:pathLst>
                            <a:path w="16104">
                              <a:moveTo>
                                <a:pt x="0" y="0"/>
                              </a:moveTo>
                              <a:lnTo>
                                <a:pt x="16104" y="0"/>
                              </a:lnTo>
                            </a:path>
                          </a:pathLst>
                        </a:custGeom>
                        <a:noFill/>
                        <a:ln w="6095" cap="flat">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5" style="position:absolute;margin-left:70.9pt;margin-top:804.5pt;width:456.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04,0" o:spid="_x0000_s1026" filled="f" fillcolor="black" strokeweight=".16931mm" path="m,l16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" w14:anchorId="53404D66">
                <v:stroke joinstyle="miter"/>
                <v:path o:connecttype="custom" o:connectlocs="0,0;5797550,0" o:connectangles="0,0"/>
                <w10:wrap anchorx="page" anchory="page"/>
              </v:shape>
            </w:pict>
          </mc:Fallback>
        </mc:AlternateContent>
      </w:r>
      <w:r>
        <w:rPr>
          <w:noProof/>
        </w:rPr>
        <w:drawing>
          <wp:anchor distT="0" distB="0" distL="114300" distR="114300" simplePos="0" relativeHeight="251657216" behindDoc="1" locked="0" layoutInCell="1" allowOverlap="1" wp14:anchorId="6161C0BD" wp14:editId="16BF586C">
            <wp:simplePos x="0" y="0"/>
            <wp:positionH relativeFrom="page">
              <wp:posOffset>3218815</wp:posOffset>
            </wp:positionH>
            <wp:positionV relativeFrom="page">
              <wp:posOffset>1289050</wp:posOffset>
            </wp:positionV>
            <wp:extent cx="1118870" cy="1100455"/>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87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7F5">
        <w:rPr>
          <w:rFonts w:ascii="Calibri" w:eastAsia="Calibri" w:hAnsi="Calibri" w:cs="Calibri"/>
          <w:color w:val="319FBD"/>
          <w:sz w:val="22"/>
          <w:szCs w:val="22"/>
        </w:rPr>
        <w:t>avec le soutien de la FCI</w:t>
      </w:r>
    </w:p>
    <w:p w14:paraId="576841C0" w14:textId="77777777" w:rsidR="0044575A" w:rsidRDefault="0044575A">
      <w:pPr>
        <w:spacing w:line="20" w:lineRule="exact"/>
        <w:sectPr w:rsidR="0044575A" w:rsidSect="006A463E">
          <w:footerReference w:type="default" r:id="rId8"/>
          <w:type w:val="continuous"/>
          <w:pgSz w:w="11900" w:h="16840"/>
          <w:pgMar w:top="3851" w:right="4963" w:bottom="0" w:left="5018" w:header="720" w:footer="720" w:gutter="0"/>
          <w:cols w:space="720"/>
        </w:sectPr>
      </w:pPr>
    </w:p>
    <w:p w14:paraId="55AF37B8" w14:textId="77777777" w:rsidR="0044575A" w:rsidRDefault="0044575A">
      <w:pPr>
        <w:spacing w:line="200" w:lineRule="exact"/>
      </w:pPr>
    </w:p>
    <w:p w14:paraId="3DF966EF" w14:textId="77777777" w:rsidR="0044575A" w:rsidRDefault="0044575A">
      <w:pPr>
        <w:spacing w:line="200" w:lineRule="exact"/>
      </w:pPr>
    </w:p>
    <w:p w14:paraId="23EEB78B" w14:textId="77777777" w:rsidR="0044575A" w:rsidRDefault="0044575A">
      <w:pPr>
        <w:spacing w:line="200" w:lineRule="exact"/>
      </w:pPr>
    </w:p>
    <w:p w14:paraId="1804055F" w14:textId="77777777" w:rsidR="0044575A" w:rsidRDefault="0044575A">
      <w:pPr>
        <w:spacing w:line="200" w:lineRule="exact"/>
      </w:pPr>
    </w:p>
    <w:p w14:paraId="6D4ED7FD" w14:textId="16296B32" w:rsidR="0044575A" w:rsidRDefault="000E17F5" w:rsidP="00F01D68">
      <w:pPr>
        <w:spacing w:before="134"/>
        <w:ind w:right="-567"/>
      </w:pPr>
      <w:r>
        <w:rPr>
          <w:rFonts w:ascii="Arial" w:eastAsia="Arial" w:hAnsi="Arial" w:cs="Arial"/>
          <w:color w:val="000000"/>
          <w:sz w:val="54"/>
          <w:szCs w:val="54"/>
        </w:rPr>
        <w:t>Règlement</w:t>
      </w:r>
      <w:r w:rsidR="00F01D68">
        <w:rPr>
          <w:rFonts w:ascii="Arial" w:eastAsia="Arial" w:hAnsi="Arial" w:cs="Arial"/>
          <w:color w:val="000000"/>
          <w:sz w:val="54"/>
          <w:szCs w:val="54"/>
        </w:rPr>
        <w:t xml:space="preserve"> Provisoire</w:t>
      </w:r>
    </w:p>
    <w:p w14:paraId="04C0F3E2" w14:textId="77777777" w:rsidR="0044575A" w:rsidRDefault="0044575A">
      <w:pPr>
        <w:spacing w:line="20" w:lineRule="exact"/>
        <w:sectPr w:rsidR="0044575A" w:rsidSect="006A463E">
          <w:type w:val="continuous"/>
          <w:pgSz w:w="11900" w:h="16840"/>
          <w:pgMar w:top="1417" w:right="4380" w:bottom="0" w:left="4512" w:header="720" w:footer="720" w:gutter="0"/>
          <w:cols w:space="720"/>
        </w:sectPr>
      </w:pPr>
    </w:p>
    <w:p w14:paraId="7958D906" w14:textId="77777777" w:rsidR="0044575A" w:rsidRDefault="000E17F5">
      <w:pPr>
        <w:spacing w:before="56" w:line="289" w:lineRule="exact"/>
        <w:ind w:right="-567"/>
      </w:pPr>
      <w:r>
        <w:rPr>
          <w:rFonts w:ascii="Arial" w:eastAsia="Arial" w:hAnsi="Arial" w:cs="Arial"/>
          <w:color w:val="000000"/>
          <w:w w:val="96"/>
          <w:sz w:val="30"/>
          <w:szCs w:val="30"/>
        </w:rPr>
        <w:t>pour l'</w:t>
      </w:r>
    </w:p>
    <w:p w14:paraId="608AB6A9" w14:textId="77777777" w:rsidR="0044575A" w:rsidRDefault="0044575A">
      <w:pPr>
        <w:spacing w:line="20" w:lineRule="exact"/>
        <w:sectPr w:rsidR="0044575A" w:rsidSect="006A463E">
          <w:type w:val="continuous"/>
          <w:pgSz w:w="11900" w:h="16840"/>
          <w:pgMar w:top="1417" w:right="5445" w:bottom="0" w:left="5515" w:header="720" w:footer="720" w:gutter="0"/>
          <w:cols w:space="720"/>
        </w:sectPr>
      </w:pPr>
    </w:p>
    <w:p w14:paraId="448E586C" w14:textId="4E01AA79" w:rsidR="0044575A" w:rsidRDefault="00AB11A0">
      <w:pPr>
        <w:tabs>
          <w:tab w:val="left" w:pos="41"/>
        </w:tabs>
        <w:spacing w:before="110" w:line="633" w:lineRule="exact"/>
        <w:ind w:right="-567"/>
      </w:pPr>
      <w:r>
        <w:rPr>
          <w:rFonts w:ascii="Arial" w:eastAsia="Arial" w:hAnsi="Arial" w:cs="Arial"/>
          <w:color w:val="319FBD"/>
          <w:w w:val="98"/>
          <w:sz w:val="60"/>
          <w:szCs w:val="60"/>
        </w:rPr>
        <w:t xml:space="preserve">CHAMPIONNAT DU MONDE OPEN D’AGILITY </w:t>
      </w:r>
      <w:r w:rsidR="009279A4">
        <w:rPr>
          <w:rFonts w:ascii="Arial" w:eastAsia="Arial" w:hAnsi="Arial" w:cs="Arial"/>
          <w:color w:val="319FBD"/>
          <w:w w:val="98"/>
          <w:sz w:val="60"/>
          <w:szCs w:val="60"/>
        </w:rPr>
        <w:t>SENIORS</w:t>
      </w:r>
      <w:r w:rsidR="000E17F5">
        <w:rPr>
          <w:rFonts w:ascii="Arial" w:eastAsia="Arial" w:hAnsi="Arial" w:cs="Arial"/>
          <w:color w:val="319FBD"/>
          <w:w w:val="97"/>
          <w:sz w:val="60"/>
          <w:szCs w:val="60"/>
        </w:rPr>
        <w:t xml:space="preserve"> (</w:t>
      </w:r>
      <w:r w:rsidR="009279A4">
        <w:rPr>
          <w:rFonts w:ascii="Arial" w:eastAsia="Arial" w:hAnsi="Arial" w:cs="Arial"/>
          <w:color w:val="319FBD"/>
          <w:w w:val="97"/>
          <w:sz w:val="60"/>
          <w:szCs w:val="60"/>
        </w:rPr>
        <w:t>S</w:t>
      </w:r>
      <w:r w:rsidR="000E17F5">
        <w:rPr>
          <w:rFonts w:ascii="Arial" w:eastAsia="Arial" w:hAnsi="Arial" w:cs="Arial"/>
          <w:color w:val="319FBD"/>
          <w:w w:val="97"/>
          <w:sz w:val="60"/>
          <w:szCs w:val="60"/>
        </w:rPr>
        <w:t>O AWC)</w:t>
      </w:r>
    </w:p>
    <w:p w14:paraId="23E2F7B6" w14:textId="77777777" w:rsidR="0044575A" w:rsidRDefault="0044575A">
      <w:pPr>
        <w:spacing w:line="20" w:lineRule="exact"/>
        <w:sectPr w:rsidR="0044575A" w:rsidSect="006A463E">
          <w:type w:val="continuous"/>
          <w:pgSz w:w="11900" w:h="16840"/>
          <w:pgMar w:top="1417" w:right="2374" w:bottom="0" w:left="2578" w:header="720" w:footer="720" w:gutter="0"/>
          <w:cols w:space="720"/>
        </w:sectPr>
      </w:pPr>
    </w:p>
    <w:p w14:paraId="5545B7BD" w14:textId="77777777" w:rsidR="0044575A" w:rsidRDefault="0044575A">
      <w:pPr>
        <w:spacing w:line="200" w:lineRule="exact"/>
      </w:pPr>
    </w:p>
    <w:p w14:paraId="6EA6B775" w14:textId="77777777" w:rsidR="0044575A" w:rsidRDefault="0044575A">
      <w:pPr>
        <w:spacing w:line="200" w:lineRule="exact"/>
      </w:pPr>
    </w:p>
    <w:p w14:paraId="0CD8EFA1" w14:textId="77777777" w:rsidR="0044575A" w:rsidRDefault="0044575A">
      <w:pPr>
        <w:spacing w:line="200" w:lineRule="exact"/>
      </w:pPr>
    </w:p>
    <w:p w14:paraId="796DAB28" w14:textId="1A66C44E" w:rsidR="0044575A" w:rsidRDefault="000E17F5">
      <w:pPr>
        <w:spacing w:before="49" w:after="69" w:line="233" w:lineRule="exact"/>
        <w:ind w:right="-567"/>
      </w:pPr>
      <w:r>
        <w:rPr>
          <w:rFonts w:ascii="Calibri" w:eastAsia="Calibri" w:hAnsi="Calibri" w:cs="Calibri"/>
          <w:color w:val="000000"/>
          <w:sz w:val="22"/>
          <w:szCs w:val="22"/>
        </w:rPr>
        <w:t xml:space="preserve">Le </w:t>
      </w:r>
      <w:r w:rsidR="009279A4">
        <w:rPr>
          <w:rFonts w:ascii="Calibri" w:eastAsia="Calibri" w:hAnsi="Calibri" w:cs="Calibri"/>
          <w:color w:val="000000"/>
          <w:sz w:val="22"/>
          <w:szCs w:val="22"/>
        </w:rPr>
        <w:t>S</w:t>
      </w:r>
      <w:r>
        <w:rPr>
          <w:rFonts w:ascii="Calibri" w:eastAsia="Calibri" w:hAnsi="Calibri" w:cs="Calibri"/>
          <w:color w:val="000000"/>
          <w:sz w:val="22"/>
          <w:szCs w:val="22"/>
        </w:rPr>
        <w:t>O AWC est une compétition d'agilit</w:t>
      </w:r>
      <w:r w:rsidR="00AB11A0">
        <w:rPr>
          <w:rFonts w:ascii="Calibri" w:eastAsia="Calibri" w:hAnsi="Calibri" w:cs="Calibri"/>
          <w:color w:val="000000"/>
          <w:sz w:val="22"/>
          <w:szCs w:val="22"/>
        </w:rPr>
        <w:t>y</w:t>
      </w:r>
      <w:r>
        <w:rPr>
          <w:rFonts w:ascii="Calibri" w:eastAsia="Calibri" w:hAnsi="Calibri" w:cs="Calibri"/>
          <w:color w:val="000000"/>
          <w:sz w:val="22"/>
          <w:szCs w:val="22"/>
        </w:rPr>
        <w:t xml:space="preserve"> qui est soutenue par la FCI et qui est basée sur le règlement d'agilit</w:t>
      </w:r>
      <w:r w:rsidR="00AB11A0">
        <w:rPr>
          <w:rFonts w:ascii="Calibri" w:eastAsia="Calibri" w:hAnsi="Calibri" w:cs="Calibri"/>
          <w:color w:val="000000"/>
          <w:sz w:val="22"/>
          <w:szCs w:val="22"/>
        </w:rPr>
        <w:t>y</w:t>
      </w:r>
      <w:r>
        <w:rPr>
          <w:rFonts w:ascii="Calibri" w:eastAsia="Calibri" w:hAnsi="Calibri" w:cs="Calibri"/>
          <w:color w:val="000000"/>
          <w:sz w:val="22"/>
          <w:szCs w:val="22"/>
        </w:rPr>
        <w:t xml:space="preserve"> de la FCI</w:t>
      </w:r>
      <w:r w:rsidR="00AB11A0">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de </w:t>
      </w:r>
      <w:r>
        <w:rPr>
          <w:rFonts w:ascii="Calibri" w:eastAsia="Calibri" w:hAnsi="Calibri" w:cs="Calibri"/>
          <w:b/>
          <w:bCs/>
          <w:i/>
          <w:color w:val="000000"/>
          <w:sz w:val="22"/>
          <w:szCs w:val="22"/>
        </w:rPr>
        <w:t>2023</w:t>
      </w:r>
      <w:r>
        <w:rPr>
          <w:rFonts w:ascii="Calibri" w:eastAsia="Calibri" w:hAnsi="Calibri" w:cs="Calibri"/>
          <w:color w:val="000000"/>
          <w:sz w:val="22"/>
          <w:szCs w:val="22"/>
        </w:rPr>
        <w:t>. Le concours est ouvert à tous les chiens, avec ou sans pedigree. </w:t>
      </w:r>
    </w:p>
    <w:p w14:paraId="7F4C1C28" w14:textId="260A024E" w:rsidR="0044575A" w:rsidRDefault="000E17F5">
      <w:pPr>
        <w:spacing w:after="311" w:line="233" w:lineRule="exact"/>
        <w:ind w:right="-567"/>
      </w:pPr>
      <w:r>
        <w:rPr>
          <w:rFonts w:ascii="Calibri" w:eastAsia="Calibri" w:hAnsi="Calibri" w:cs="Calibri"/>
          <w:color w:val="000000"/>
          <w:sz w:val="22"/>
          <w:szCs w:val="22"/>
        </w:rPr>
        <w:t xml:space="preserve">Toutes les Organisations Nationales Membres de la FCI ou les Organisations Nationales ayant des liens étroits avec la FCI sont invitées à participer à cet événement. </w:t>
      </w:r>
    </w:p>
    <w:p w14:paraId="25E129D6" w14:textId="0D4AF7B7" w:rsidR="0044575A" w:rsidRDefault="000E17F5">
      <w:pPr>
        <w:spacing w:after="311" w:line="233" w:lineRule="exact"/>
        <w:ind w:right="-567"/>
      </w:pPr>
      <w:r>
        <w:rPr>
          <w:rFonts w:ascii="Calibri" w:eastAsia="Calibri" w:hAnsi="Calibri" w:cs="Calibri"/>
          <w:color w:val="000000"/>
          <w:sz w:val="22"/>
          <w:szCs w:val="22"/>
        </w:rPr>
        <w:t>Tous les concurrents doivent être citoyens du pays qu'ils représentent, ou ils doivent y avoir leur résidence principale</w:t>
      </w:r>
      <w:r w:rsidR="009279A4">
        <w:rPr>
          <w:rFonts w:ascii="Calibri" w:eastAsia="Calibri" w:hAnsi="Calibri" w:cs="Calibri"/>
          <w:color w:val="000000"/>
          <w:sz w:val="22"/>
          <w:szCs w:val="22"/>
        </w:rPr>
        <w:t>.</w:t>
      </w:r>
      <w:r>
        <w:br/>
      </w:r>
      <w:r>
        <w:rPr>
          <w:rFonts w:ascii="Calibri" w:eastAsia="Calibri" w:hAnsi="Calibri" w:cs="Calibri"/>
          <w:color w:val="000000"/>
          <w:sz w:val="22"/>
          <w:szCs w:val="22"/>
        </w:rPr>
        <w:t xml:space="preserve">Les </w:t>
      </w:r>
      <w:r w:rsidR="00AB11A0">
        <w:rPr>
          <w:rFonts w:ascii="Calibri" w:eastAsia="Calibri" w:hAnsi="Calibri" w:cs="Calibri"/>
          <w:color w:val="000000"/>
          <w:sz w:val="22"/>
          <w:szCs w:val="22"/>
        </w:rPr>
        <w:t>conducteurs</w:t>
      </w:r>
      <w:r>
        <w:rPr>
          <w:rFonts w:ascii="Calibri" w:eastAsia="Calibri" w:hAnsi="Calibri" w:cs="Calibri"/>
          <w:color w:val="000000"/>
          <w:sz w:val="22"/>
          <w:szCs w:val="22"/>
        </w:rPr>
        <w:t xml:space="preserve"> ayant la double nationalité ne peuvent s'inscrire que pour un seul pays. </w:t>
      </w:r>
    </w:p>
    <w:p w14:paraId="4A0EC198" w14:textId="3A67DA07" w:rsidR="0044575A" w:rsidRDefault="000E17F5">
      <w:pPr>
        <w:spacing w:after="311" w:line="251" w:lineRule="exact"/>
        <w:ind w:right="-567"/>
      </w:pPr>
      <w:r>
        <w:rPr>
          <w:rFonts w:ascii="Calibri" w:eastAsia="Calibri" w:hAnsi="Calibri" w:cs="Calibri"/>
          <w:color w:val="000000"/>
          <w:sz w:val="22"/>
          <w:szCs w:val="22"/>
        </w:rPr>
        <w:t xml:space="preserve">Pour tous les chiens participants, un livret ou une licence doit être présenté, délivré par leur  organisation </w:t>
      </w:r>
      <w:r>
        <w:br/>
      </w:r>
      <w:r>
        <w:rPr>
          <w:rFonts w:ascii="Calibri" w:eastAsia="Calibri" w:hAnsi="Calibri" w:cs="Calibri"/>
          <w:color w:val="000000"/>
          <w:sz w:val="22"/>
          <w:szCs w:val="22"/>
        </w:rPr>
        <w:t xml:space="preserve">nationale membre de la FCI ou une organisation nationale ayant une relation étroite avec la FCI. Tous les chiens doivent être âgés de 24 mois ou plus le jour de la compétition. Chaque </w:t>
      </w:r>
      <w:r w:rsidR="00AB11A0">
        <w:rPr>
          <w:rFonts w:ascii="Calibri" w:eastAsia="Calibri" w:hAnsi="Calibri" w:cs="Calibri"/>
          <w:color w:val="000000"/>
          <w:sz w:val="22"/>
          <w:szCs w:val="22"/>
        </w:rPr>
        <w:t>conducteur</w:t>
      </w:r>
      <w:r>
        <w:rPr>
          <w:rFonts w:ascii="Calibri" w:eastAsia="Calibri" w:hAnsi="Calibri" w:cs="Calibri"/>
          <w:color w:val="000000"/>
          <w:sz w:val="22"/>
          <w:szCs w:val="22"/>
        </w:rPr>
        <w:t xml:space="preserve"> peut concourir avec un </w:t>
      </w:r>
      <w:r>
        <w:rPr>
          <w:rFonts w:ascii="Calibri" w:eastAsia="Calibri" w:hAnsi="Calibri" w:cs="Calibri"/>
          <w:b/>
          <w:bCs/>
          <w:i/>
          <w:color w:val="000000"/>
          <w:sz w:val="22"/>
          <w:szCs w:val="22"/>
        </w:rPr>
        <w:t xml:space="preserve">maximum </w:t>
      </w:r>
      <w:r>
        <w:rPr>
          <w:rFonts w:ascii="Calibri" w:eastAsia="Calibri" w:hAnsi="Calibri" w:cs="Calibri"/>
          <w:color w:val="000000"/>
          <w:sz w:val="22"/>
          <w:szCs w:val="22"/>
        </w:rPr>
        <w:t xml:space="preserve">de 4 chiens. </w:t>
      </w:r>
    </w:p>
    <w:p w14:paraId="3325CFAB" w14:textId="77777777" w:rsidR="0044575A" w:rsidRDefault="000E17F5">
      <w:pPr>
        <w:spacing w:after="71" w:line="232" w:lineRule="exact"/>
        <w:ind w:right="-567"/>
      </w:pPr>
      <w:r>
        <w:rPr>
          <w:rFonts w:ascii="Calibri" w:eastAsia="Calibri" w:hAnsi="Calibri" w:cs="Calibri"/>
          <w:color w:val="000000"/>
          <w:sz w:val="22"/>
          <w:szCs w:val="22"/>
        </w:rPr>
        <w:t>Chaque organisation nationale a le droit de désigner des concurrents et d'envoyer les inscriptions à l'</w:t>
      </w:r>
      <w:r>
        <w:br/>
      </w:r>
      <w:r>
        <w:rPr>
          <w:rFonts w:ascii="Calibri" w:eastAsia="Calibri" w:hAnsi="Calibri" w:cs="Calibri"/>
          <w:color w:val="000000"/>
          <w:sz w:val="22"/>
          <w:szCs w:val="22"/>
        </w:rPr>
        <w:t xml:space="preserve">organisateur au plus tard le 31 mai 20XX. </w:t>
      </w:r>
    </w:p>
    <w:p w14:paraId="4C9C98BB" w14:textId="77777777" w:rsidR="0044575A" w:rsidRDefault="000E17F5">
      <w:pPr>
        <w:spacing w:after="311" w:line="233" w:lineRule="exact"/>
        <w:ind w:right="-567"/>
      </w:pPr>
      <w:r>
        <w:rPr>
          <w:rFonts w:ascii="Calibri" w:eastAsia="Calibri" w:hAnsi="Calibri" w:cs="Calibri"/>
          <w:color w:val="000000"/>
          <w:sz w:val="22"/>
          <w:szCs w:val="22"/>
        </w:rPr>
        <w:t xml:space="preserve">Les chefs d'équipe des pays enverront un e-mail d'information à l'organisateur, après quoi ils recevront </w:t>
      </w:r>
      <w:r>
        <w:br/>
      </w:r>
      <w:r>
        <w:rPr>
          <w:rFonts w:ascii="Calibri" w:eastAsia="Calibri" w:hAnsi="Calibri" w:cs="Calibri"/>
          <w:color w:val="000000"/>
          <w:sz w:val="22"/>
          <w:szCs w:val="22"/>
        </w:rPr>
        <w:t xml:space="preserve"> une confirmation d'inscription et un formulaire d'inscription. </w:t>
      </w:r>
    </w:p>
    <w:p w14:paraId="2E9C0DF5" w14:textId="77777777" w:rsidR="0044575A" w:rsidRDefault="000E17F5">
      <w:pPr>
        <w:spacing w:after="311" w:line="197" w:lineRule="exact"/>
        <w:ind w:right="-567"/>
      </w:pPr>
      <w:r>
        <w:rPr>
          <w:rFonts w:ascii="Calibri" w:eastAsia="Calibri" w:hAnsi="Calibri" w:cs="Calibri"/>
          <w:color w:val="000000"/>
          <w:sz w:val="22"/>
          <w:szCs w:val="22"/>
        </w:rPr>
        <w:t>Si les pays décident d'avoir un processus de sélection, celui-ci doit être ouvert à tous les chiens (avec ou sans pedigree).</w:t>
      </w:r>
    </w:p>
    <w:p w14:paraId="33D0498B" w14:textId="5E2A7050" w:rsidR="0044575A" w:rsidRDefault="000E17F5">
      <w:pPr>
        <w:spacing w:after="316" w:line="233" w:lineRule="exact"/>
        <w:ind w:right="-567"/>
      </w:pPr>
      <w:r>
        <w:rPr>
          <w:rFonts w:ascii="Calibri" w:eastAsia="Calibri" w:hAnsi="Calibri" w:cs="Calibri"/>
          <w:b/>
          <w:bCs/>
          <w:i/>
          <w:color w:val="000000"/>
          <w:sz w:val="22"/>
          <w:szCs w:val="22"/>
        </w:rPr>
        <w:lastRenderedPageBreak/>
        <w:t xml:space="preserve">Tous les pays participants </w:t>
      </w:r>
      <w:r>
        <w:rPr>
          <w:rFonts w:ascii="Calibri" w:eastAsia="Calibri" w:hAnsi="Calibri" w:cs="Calibri"/>
          <w:color w:val="000000"/>
          <w:sz w:val="22"/>
          <w:szCs w:val="22"/>
        </w:rPr>
        <w:t xml:space="preserve"> peuvent inscrire un maximum de </w:t>
      </w:r>
      <w:r w:rsidR="00AB11A0">
        <w:rPr>
          <w:rFonts w:ascii="Calibri" w:eastAsia="Calibri" w:hAnsi="Calibri" w:cs="Calibri"/>
          <w:color w:val="000000"/>
          <w:sz w:val="22"/>
          <w:szCs w:val="22"/>
        </w:rPr>
        <w:t>32</w:t>
      </w:r>
      <w:r>
        <w:rPr>
          <w:rFonts w:ascii="Calibri" w:eastAsia="Calibri" w:hAnsi="Calibri" w:cs="Calibri"/>
          <w:color w:val="000000"/>
          <w:sz w:val="22"/>
          <w:szCs w:val="22"/>
        </w:rPr>
        <w:t xml:space="preserve"> chiens, avec un maximum de </w:t>
      </w:r>
      <w:r>
        <w:rPr>
          <w:rFonts w:ascii="Calibri" w:eastAsia="Calibri" w:hAnsi="Calibri" w:cs="Calibri"/>
          <w:b/>
          <w:bCs/>
          <w:i/>
          <w:color w:val="000000"/>
          <w:sz w:val="22"/>
          <w:szCs w:val="22"/>
        </w:rPr>
        <w:t xml:space="preserve">8 </w:t>
      </w:r>
      <w:r>
        <w:rPr>
          <w:rFonts w:ascii="Calibri" w:eastAsia="Calibri" w:hAnsi="Calibri" w:cs="Calibri"/>
          <w:color w:val="000000"/>
          <w:sz w:val="22"/>
          <w:szCs w:val="22"/>
        </w:rPr>
        <w:t xml:space="preserve">chiens dans </w:t>
      </w:r>
      <w:r w:rsidR="00AB11A0">
        <w:rPr>
          <w:rFonts w:ascii="Calibri" w:eastAsia="Calibri" w:hAnsi="Calibri" w:cs="Calibri"/>
          <w:color w:val="000000"/>
          <w:sz w:val="22"/>
          <w:szCs w:val="22"/>
        </w:rPr>
        <w:t>la même</w:t>
      </w:r>
      <w:r>
        <w:rPr>
          <w:rFonts w:ascii="Calibri" w:eastAsia="Calibri" w:hAnsi="Calibri" w:cs="Calibri"/>
          <w:color w:val="000000"/>
          <w:sz w:val="22"/>
          <w:szCs w:val="22"/>
        </w:rPr>
        <w:t xml:space="preserve"> catégorie. </w:t>
      </w:r>
      <w:r>
        <w:br/>
      </w:r>
      <w:r>
        <w:rPr>
          <w:rFonts w:ascii="Calibri" w:eastAsia="Calibri" w:hAnsi="Calibri" w:cs="Calibri"/>
          <w:color w:val="000000"/>
          <w:sz w:val="22"/>
          <w:szCs w:val="22"/>
        </w:rPr>
        <w:t xml:space="preserve">Le pays hôte a le droit d'inscrire une équipe supplémentaire dans chaque catégorie de taille. </w:t>
      </w:r>
    </w:p>
    <w:p w14:paraId="58A235A8" w14:textId="7AB572A6" w:rsidR="0044575A" w:rsidRDefault="000E17F5">
      <w:pPr>
        <w:spacing w:after="316" w:line="243" w:lineRule="exact"/>
        <w:ind w:right="-567"/>
      </w:pPr>
      <w:r>
        <w:rPr>
          <w:rFonts w:ascii="Calibri" w:eastAsia="Calibri" w:hAnsi="Calibri" w:cs="Calibri"/>
          <w:b/>
          <w:bCs/>
          <w:i/>
          <w:color w:val="000000"/>
          <w:sz w:val="22"/>
          <w:szCs w:val="22"/>
        </w:rPr>
        <w:t xml:space="preserve">Une liste des chiens de réserve et des maîtres peut être jointe aux inscriptions (un pays peut envoyer 1 chien de réserve pour 4 chiens, dans chaque catégorie). La réserve peut remplacer une inscription d'origine, si le concurrent d'origine doit être remplacé. </w:t>
      </w:r>
    </w:p>
    <w:p w14:paraId="74A05981" w14:textId="77777777" w:rsidR="00AB11A0" w:rsidRDefault="00AB11A0">
      <w:pPr>
        <w:spacing w:line="229" w:lineRule="exact"/>
        <w:ind w:right="-567"/>
        <w:rPr>
          <w:rFonts w:ascii="Calibri" w:eastAsia="Calibri" w:hAnsi="Calibri" w:cs="Calibri"/>
          <w:b/>
          <w:bCs/>
          <w:i/>
          <w:color w:val="000000"/>
          <w:sz w:val="22"/>
          <w:szCs w:val="22"/>
        </w:rPr>
      </w:pPr>
    </w:p>
    <w:p w14:paraId="489414D1" w14:textId="77777777" w:rsidR="00AB11A0" w:rsidRDefault="000E17F5" w:rsidP="00AB11A0">
      <w:pPr>
        <w:spacing w:after="311" w:line="245" w:lineRule="exact"/>
        <w:ind w:right="-567"/>
        <w:rPr>
          <w:rFonts w:ascii="Calibri" w:eastAsia="Calibri" w:hAnsi="Calibri" w:cs="Calibri"/>
          <w:b/>
          <w:bCs/>
          <w:i/>
          <w:color w:val="000000"/>
          <w:sz w:val="22"/>
          <w:szCs w:val="22"/>
        </w:rPr>
      </w:pPr>
      <w:r>
        <w:rPr>
          <w:rFonts w:ascii="Calibri" w:eastAsia="Calibri" w:hAnsi="Calibri" w:cs="Calibri"/>
          <w:b/>
          <w:bCs/>
          <w:i/>
          <w:color w:val="000000"/>
          <w:sz w:val="22"/>
          <w:szCs w:val="22"/>
        </w:rPr>
        <w:t xml:space="preserve">La réserve peut également se voir attribuer une entrée en cas de place disponible après la clôture des inscriptions. Si  les pays choisissent d'avoir un processus de sélection, celui-ci doit être ouvert à tous les chiens (avec ou sans pedigree). </w:t>
      </w:r>
    </w:p>
    <w:p w14:paraId="0CF1C6EA" w14:textId="2C7B52F3" w:rsidR="00AB11A0" w:rsidRDefault="00AB11A0" w:rsidP="00AB11A0">
      <w:pPr>
        <w:spacing w:after="311" w:line="245" w:lineRule="exact"/>
        <w:ind w:right="-567"/>
      </w:pPr>
      <w:r>
        <w:rPr>
          <w:noProof/>
        </w:rPr>
        <mc:AlternateContent>
          <mc:Choice Requires="wps">
            <w:drawing>
              <wp:anchor distT="0" distB="0" distL="114300" distR="114300" simplePos="0" relativeHeight="251661312" behindDoc="1" locked="0" layoutInCell="1" allowOverlap="1" wp14:anchorId="4ADA8EE2" wp14:editId="3DA85030">
                <wp:simplePos x="0" y="0"/>
                <wp:positionH relativeFrom="page">
                  <wp:posOffset>900430</wp:posOffset>
                </wp:positionH>
                <wp:positionV relativeFrom="page">
                  <wp:posOffset>10217150</wp:posOffset>
                </wp:positionV>
                <wp:extent cx="5797550" cy="0"/>
                <wp:effectExtent l="5080" t="6350" r="7620" b="12700"/>
                <wp:wrapNone/>
                <wp:docPr id="80060339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0"/>
                        </a:xfrm>
                        <a:custGeom>
                          <a:avLst/>
                          <a:gdLst>
                            <a:gd name="T0" fmla="+- 0 2502 2502"/>
                            <a:gd name="T1" fmla="*/ T0 w 16104"/>
                            <a:gd name="T2" fmla="+- 0 18606 2502"/>
                            <a:gd name="T3" fmla="*/ T2 w 16104"/>
                          </a:gdLst>
                          <a:ahLst/>
                          <a:cxnLst>
                            <a:cxn ang="0">
                              <a:pos x="T1" y="0"/>
                            </a:cxn>
                            <a:cxn ang="0">
                              <a:pos x="T3" y="0"/>
                            </a:cxn>
                          </a:cxnLst>
                          <a:rect l="0" t="0" r="r" b="b"/>
                          <a:pathLst>
                            <a:path w="16104">
                              <a:moveTo>
                                <a:pt x="0" y="0"/>
                              </a:moveTo>
                              <a:lnTo>
                                <a:pt x="16104" y="0"/>
                              </a:lnTo>
                            </a:path>
                          </a:pathLst>
                        </a:custGeom>
                        <a:noFill/>
                        <a:ln w="6095" cap="flat">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0C499" id="Freeform 3" o:spid="_x0000_s1026" style="position:absolute;margin-left:70.9pt;margin-top:804.5pt;width:456.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" path="m,l16104,e" filled="f" fillcolor="black" strokeweight=".16931mm">
                <v:stroke joinstyle="miter"/>
                <v:path o:connecttype="custom" o:connectlocs="0,0;5797550,0" o:connectangles="0,0"/>
                <w10:wrap anchorx="page" anchory="page"/>
              </v:shape>
            </w:pict>
          </mc:Fallback>
        </mc:AlternateContent>
      </w:r>
      <w:r>
        <w:rPr>
          <w:rFonts w:ascii="Calibri" w:eastAsia="Calibri" w:hAnsi="Calibri" w:cs="Calibri"/>
          <w:color w:val="000000"/>
          <w:sz w:val="22"/>
          <w:szCs w:val="22"/>
        </w:rPr>
        <w:t>Les gagnants (même chien et même maître) en « individuel » (</w:t>
      </w:r>
      <w:r w:rsidR="006C0B5D">
        <w:rPr>
          <w:rFonts w:ascii="Calibri" w:eastAsia="Calibri" w:hAnsi="Calibri" w:cs="Calibri"/>
          <w:color w:val="000000"/>
          <w:sz w:val="22"/>
          <w:szCs w:val="22"/>
        </w:rPr>
        <w:t>Small</w:t>
      </w:r>
      <w:r>
        <w:rPr>
          <w:rFonts w:ascii="Calibri" w:eastAsia="Calibri" w:hAnsi="Calibri" w:cs="Calibri"/>
          <w:color w:val="000000"/>
          <w:sz w:val="22"/>
          <w:szCs w:val="22"/>
        </w:rPr>
        <w:t xml:space="preserve"> – Moyen </w:t>
      </w:r>
      <w:r>
        <w:rPr>
          <w:rFonts w:ascii="Calibri" w:eastAsia="Calibri" w:hAnsi="Calibri" w:cs="Calibri"/>
          <w:b/>
          <w:bCs/>
          <w:i/>
          <w:color w:val="000000"/>
          <w:sz w:val="22"/>
          <w:szCs w:val="22"/>
        </w:rPr>
        <w:t xml:space="preserve"> – Intermédiaire </w:t>
      </w:r>
      <w:r>
        <w:rPr>
          <w:rFonts w:ascii="Calibri" w:eastAsia="Calibri" w:hAnsi="Calibri" w:cs="Calibri"/>
          <w:color w:val="000000"/>
          <w:sz w:val="22"/>
          <w:szCs w:val="22"/>
        </w:rPr>
        <w:t xml:space="preserve">– </w:t>
      </w:r>
      <w:r w:rsidR="009279A4">
        <w:rPr>
          <w:rFonts w:ascii="Calibri" w:eastAsia="Calibri" w:hAnsi="Calibri" w:cs="Calibri"/>
          <w:color w:val="000000"/>
          <w:sz w:val="22"/>
          <w:szCs w:val="22"/>
        </w:rPr>
        <w:t>Large</w:t>
      </w:r>
      <w:r>
        <w:rPr>
          <w:rFonts w:ascii="Calibri" w:eastAsia="Calibri" w:hAnsi="Calibri" w:cs="Calibri"/>
          <w:color w:val="000000"/>
          <w:sz w:val="22"/>
          <w:szCs w:val="22"/>
        </w:rPr>
        <w:t xml:space="preserve">) du </w:t>
      </w:r>
      <w:r w:rsidR="009279A4">
        <w:rPr>
          <w:rFonts w:ascii="Calibri" w:eastAsia="Calibri" w:hAnsi="Calibri" w:cs="Calibri"/>
          <w:color w:val="000000"/>
          <w:sz w:val="22"/>
          <w:szCs w:val="22"/>
        </w:rPr>
        <w:t xml:space="preserve"> S</w:t>
      </w:r>
      <w:r>
        <w:rPr>
          <w:rFonts w:ascii="Calibri" w:eastAsia="Calibri" w:hAnsi="Calibri" w:cs="Calibri"/>
          <w:color w:val="000000"/>
          <w:sz w:val="22"/>
          <w:szCs w:val="22"/>
        </w:rPr>
        <w:t xml:space="preserve">O AWC de l’année précédente, peuvent s'inscrire pour défendre leur titre. Ces chiens seront simplement ajoutés au nombre de chiens autorisés pour leur pays. </w:t>
      </w:r>
    </w:p>
    <w:p w14:paraId="3268C897" w14:textId="20645545" w:rsidR="00AB11A0" w:rsidRDefault="00AB11A0" w:rsidP="00AB11A0">
      <w:pPr>
        <w:spacing w:after="311" w:line="245" w:lineRule="exact"/>
        <w:ind w:right="-567"/>
      </w:pPr>
      <w:r>
        <w:rPr>
          <w:rFonts w:ascii="Calibri" w:eastAsia="Calibri" w:hAnsi="Calibri" w:cs="Calibri"/>
          <w:color w:val="000000"/>
          <w:sz w:val="22"/>
          <w:szCs w:val="22"/>
        </w:rPr>
        <w:t xml:space="preserve">Un pays peut dépasser son quota et les chiens supplémentaires au-delà du maximum seront inscrits sur la liste d'attente. </w:t>
      </w:r>
      <w:r>
        <w:br/>
      </w:r>
      <w:r>
        <w:rPr>
          <w:rFonts w:ascii="Calibri" w:eastAsia="Calibri" w:hAnsi="Calibri" w:cs="Calibri"/>
          <w:color w:val="000000"/>
          <w:sz w:val="22"/>
          <w:szCs w:val="22"/>
        </w:rPr>
        <w:t xml:space="preserve">Après la date limite d'inscription, les organisateurs peuvent sélectionner des chiens sur la liste d'attente. Seuls les chiens déjà sur la liste d'attente seront inscrits par l'organisateur. </w:t>
      </w:r>
    </w:p>
    <w:p w14:paraId="78E40A90" w14:textId="77777777" w:rsidR="00AB11A0" w:rsidRDefault="00AB11A0" w:rsidP="00AB11A0">
      <w:pPr>
        <w:spacing w:after="311" w:line="197" w:lineRule="exact"/>
        <w:ind w:right="-567"/>
      </w:pPr>
      <w:r>
        <w:rPr>
          <w:rFonts w:ascii="Calibri" w:eastAsia="Calibri" w:hAnsi="Calibri" w:cs="Calibri"/>
          <w:color w:val="000000"/>
          <w:sz w:val="22"/>
          <w:szCs w:val="22"/>
        </w:rPr>
        <w:t>Le nombre maximum d'entrées est de 700.</w:t>
      </w:r>
    </w:p>
    <w:p w14:paraId="5F7641FA" w14:textId="77777777" w:rsidR="00AB11A0" w:rsidRDefault="00AB11A0" w:rsidP="00AB11A0">
      <w:pPr>
        <w:spacing w:after="69" w:line="233" w:lineRule="exact"/>
        <w:ind w:right="-567"/>
      </w:pPr>
      <w:r>
        <w:rPr>
          <w:rFonts w:ascii="Calibri" w:eastAsia="Calibri" w:hAnsi="Calibri" w:cs="Calibri"/>
          <w:color w:val="000000"/>
          <w:sz w:val="22"/>
          <w:szCs w:val="22"/>
        </w:rPr>
        <w:t xml:space="preserve">Les noms des 3 ou 4 </w:t>
      </w:r>
      <w:r>
        <w:rPr>
          <w:rFonts w:ascii="Calibri" w:eastAsia="Calibri" w:hAnsi="Calibri" w:cs="Calibri"/>
          <w:b/>
          <w:bCs/>
          <w:i/>
          <w:color w:val="000000"/>
          <w:sz w:val="22"/>
          <w:szCs w:val="22"/>
        </w:rPr>
        <w:t xml:space="preserve">participants </w:t>
      </w:r>
      <w:r>
        <w:rPr>
          <w:rFonts w:ascii="Calibri" w:eastAsia="Calibri" w:hAnsi="Calibri" w:cs="Calibri"/>
          <w:color w:val="000000"/>
          <w:sz w:val="22"/>
          <w:szCs w:val="22"/>
        </w:rPr>
        <w:t xml:space="preserve">composant chaque équipe doivent être envoyés avant le 15 juin 20XX au </w:t>
      </w:r>
      <w:r>
        <w:br/>
      </w:r>
      <w:r>
        <w:rPr>
          <w:rFonts w:ascii="Calibri" w:eastAsia="Calibri" w:hAnsi="Calibri" w:cs="Calibri"/>
          <w:color w:val="000000"/>
          <w:sz w:val="22"/>
          <w:szCs w:val="22"/>
        </w:rPr>
        <w:t xml:space="preserve">plus tard. </w:t>
      </w:r>
    </w:p>
    <w:p w14:paraId="56CE03D6" w14:textId="77777777" w:rsidR="00AB11A0" w:rsidRDefault="00AB11A0" w:rsidP="00AB11A0">
      <w:pPr>
        <w:spacing w:after="607" w:line="233" w:lineRule="exact"/>
        <w:ind w:right="-567"/>
      </w:pPr>
      <w:r>
        <w:rPr>
          <w:rFonts w:ascii="Calibri" w:eastAsia="Calibri" w:hAnsi="Calibri" w:cs="Calibri"/>
          <w:color w:val="000000"/>
          <w:sz w:val="22"/>
          <w:szCs w:val="22"/>
        </w:rPr>
        <w:t xml:space="preserve">Après cette date, l'organisateur regroupera les participants restants qui ne sont membres d'aucune </w:t>
      </w:r>
      <w:r>
        <w:br/>
      </w:r>
      <w:r>
        <w:rPr>
          <w:rFonts w:ascii="Calibri" w:eastAsia="Calibri" w:hAnsi="Calibri" w:cs="Calibri"/>
          <w:color w:val="000000"/>
          <w:sz w:val="22"/>
          <w:szCs w:val="22"/>
        </w:rPr>
        <w:t xml:space="preserve">équipe dans de nouvelles équipes. </w:t>
      </w:r>
    </w:p>
    <w:p w14:paraId="387617C9" w14:textId="77777777" w:rsidR="00AB11A0" w:rsidRDefault="00AB11A0" w:rsidP="00AB11A0">
      <w:pPr>
        <w:spacing w:after="319" w:line="261" w:lineRule="exact"/>
        <w:ind w:right="-567"/>
      </w:pPr>
      <w:r>
        <w:rPr>
          <w:rFonts w:ascii="Calibri" w:eastAsia="Calibri" w:hAnsi="Calibri" w:cs="Calibri"/>
          <w:b/>
          <w:bCs/>
          <w:color w:val="000000"/>
          <w:sz w:val="30"/>
          <w:szCs w:val="30"/>
        </w:rPr>
        <w:t xml:space="preserve">Inspection vétérinaire, contrôle d'identité </w:t>
      </w:r>
      <w:r>
        <w:rPr>
          <w:rFonts w:ascii="Calibri" w:eastAsia="Calibri" w:hAnsi="Calibri" w:cs="Calibri"/>
          <w:b/>
          <w:bCs/>
          <w:i/>
          <w:color w:val="000000"/>
          <w:sz w:val="30"/>
          <w:szCs w:val="30"/>
        </w:rPr>
        <w:t xml:space="preserve">et mesure de la hauteur </w:t>
      </w:r>
    </w:p>
    <w:p w14:paraId="257B5B34" w14:textId="1713F8AC" w:rsidR="00AB11A0" w:rsidRDefault="00AB11A0" w:rsidP="00AB11A0">
      <w:pPr>
        <w:spacing w:after="311" w:line="197" w:lineRule="exact"/>
        <w:ind w:right="-567"/>
      </w:pPr>
      <w:r>
        <w:rPr>
          <w:rFonts w:ascii="Calibri" w:eastAsia="Calibri" w:hAnsi="Calibri" w:cs="Calibri"/>
          <w:color w:val="000000"/>
          <w:sz w:val="22"/>
          <w:szCs w:val="22"/>
        </w:rPr>
        <w:t>Lors du contrôle vétérinaire, l'identité de chaque chien sera vérifiée.</w:t>
      </w:r>
    </w:p>
    <w:p w14:paraId="0866A3EC" w14:textId="77777777" w:rsidR="00AB11A0" w:rsidRDefault="00AB11A0" w:rsidP="00AB11A0">
      <w:pPr>
        <w:spacing w:line="197" w:lineRule="exact"/>
        <w:ind w:right="-567"/>
      </w:pPr>
      <w:r>
        <w:rPr>
          <w:rFonts w:ascii="Calibri" w:eastAsia="Calibri" w:hAnsi="Calibri" w:cs="Calibri"/>
          <w:color w:val="000000"/>
          <w:sz w:val="22"/>
          <w:szCs w:val="22"/>
        </w:rPr>
        <w:t>Chaque concurrent soumettra un document avec sa photo confirmant la date de naissance.</w:t>
      </w:r>
    </w:p>
    <w:p w14:paraId="64AB59E4" w14:textId="77777777" w:rsidR="00AB11A0" w:rsidRDefault="00AB11A0" w:rsidP="00AB11A0">
      <w:pPr>
        <w:spacing w:line="20" w:lineRule="exact"/>
        <w:sectPr w:rsidR="00AB11A0" w:rsidSect="006A463E">
          <w:type w:val="continuous"/>
          <w:pgSz w:w="11900" w:h="16840"/>
          <w:pgMar w:top="1163" w:right="1361" w:bottom="0" w:left="1418" w:header="720" w:footer="720" w:gutter="0"/>
          <w:cols w:space="720"/>
        </w:sectPr>
      </w:pPr>
    </w:p>
    <w:p w14:paraId="1CA472C5" w14:textId="77777777" w:rsidR="00AB11A0" w:rsidRDefault="00AB11A0" w:rsidP="00AB11A0">
      <w:pPr>
        <w:spacing w:line="200" w:lineRule="exact"/>
      </w:pPr>
    </w:p>
    <w:p w14:paraId="6BD3BB77" w14:textId="7437A79D" w:rsidR="00AB11A0" w:rsidRDefault="00AB11A0" w:rsidP="00AB11A0">
      <w:pPr>
        <w:spacing w:before="111" w:line="232" w:lineRule="exact"/>
        <w:ind w:right="-567"/>
      </w:pPr>
      <w:r>
        <w:rPr>
          <w:rFonts w:ascii="Calibri" w:eastAsia="Calibri" w:hAnsi="Calibri" w:cs="Calibri"/>
          <w:color w:val="000000"/>
          <w:sz w:val="22"/>
          <w:szCs w:val="22"/>
        </w:rPr>
        <w:t xml:space="preserve">Les chiens qui échouent à l'inspection vétérinaire ne sont pas autorisés à participer à l'entraînement ou à la compétition. </w:t>
      </w:r>
    </w:p>
    <w:p w14:paraId="34CBC482" w14:textId="77777777" w:rsidR="00AB11A0" w:rsidRDefault="00AB11A0" w:rsidP="00AB11A0">
      <w:pPr>
        <w:spacing w:line="20" w:lineRule="exact"/>
        <w:sectPr w:rsidR="00AB11A0" w:rsidSect="006A463E">
          <w:type w:val="continuous"/>
          <w:pgSz w:w="11900" w:h="16840"/>
          <w:pgMar w:top="1417" w:right="1880" w:bottom="0" w:left="1418" w:header="720" w:footer="720" w:gutter="0"/>
          <w:cols w:space="720"/>
        </w:sectPr>
      </w:pPr>
    </w:p>
    <w:p w14:paraId="083E87DF" w14:textId="77777777" w:rsidR="00AB11A0" w:rsidRDefault="00AB11A0" w:rsidP="00AB11A0">
      <w:pPr>
        <w:spacing w:line="200" w:lineRule="exact"/>
      </w:pPr>
    </w:p>
    <w:p w14:paraId="61EF24EA" w14:textId="4D6E0BCD" w:rsidR="00AB11A0" w:rsidRDefault="00AB11A0" w:rsidP="00AB11A0">
      <w:pPr>
        <w:spacing w:before="111" w:after="359" w:line="245" w:lineRule="exact"/>
        <w:ind w:right="-567"/>
      </w:pPr>
      <w:r>
        <w:rPr>
          <w:rFonts w:ascii="Calibri" w:eastAsia="Calibri" w:hAnsi="Calibri" w:cs="Calibri"/>
          <w:color w:val="000000"/>
          <w:sz w:val="22"/>
          <w:szCs w:val="22"/>
        </w:rPr>
        <w:t xml:space="preserve">Tous les chiens qui n'ont pas été mesurés lors des Championnats du Monde FCI, des Championnats d'Europe ou </w:t>
      </w:r>
      <w:r>
        <w:rPr>
          <w:rFonts w:ascii="Calibri" w:eastAsia="Calibri" w:hAnsi="Calibri" w:cs="Calibri"/>
          <w:b/>
          <w:bCs/>
          <w:i/>
          <w:color w:val="000000"/>
          <w:sz w:val="22"/>
          <w:szCs w:val="22"/>
        </w:rPr>
        <w:t xml:space="preserve">des Championnats du Monde Open d'Agility Juniors seront mesurés pour vérifier si le chien est inscrit dans la </w:t>
      </w:r>
      <w:r>
        <w:rPr>
          <w:rFonts w:ascii="Calibri" w:eastAsia="Calibri" w:hAnsi="Calibri" w:cs="Calibri"/>
          <w:color w:val="000000"/>
          <w:sz w:val="22"/>
          <w:szCs w:val="22"/>
        </w:rPr>
        <w:t xml:space="preserve"> bonne catégorie. Les chiens inscrits dans la mauvaise catégorie seront retirés du concours. </w:t>
      </w:r>
    </w:p>
    <w:p w14:paraId="2E6819F9" w14:textId="2F061B5E" w:rsidR="00AB11A0" w:rsidRDefault="00AB11A0" w:rsidP="00AB11A0">
      <w:pPr>
        <w:spacing w:line="261" w:lineRule="exact"/>
        <w:ind w:right="-567"/>
      </w:pPr>
      <w:r>
        <w:rPr>
          <w:rFonts w:ascii="Calibri" w:eastAsia="Calibri" w:hAnsi="Calibri" w:cs="Calibri"/>
          <w:b/>
          <w:bCs/>
          <w:color w:val="000000"/>
          <w:sz w:val="30"/>
          <w:szCs w:val="30"/>
        </w:rPr>
        <w:t xml:space="preserve">Classification par âge </w:t>
      </w:r>
      <w:r>
        <w:rPr>
          <w:rFonts w:ascii="Calibri" w:eastAsia="Calibri" w:hAnsi="Calibri" w:cs="Calibri"/>
          <w:b/>
          <w:bCs/>
          <w:i/>
          <w:color w:val="000000"/>
          <w:sz w:val="30"/>
          <w:szCs w:val="30"/>
        </w:rPr>
        <w:t xml:space="preserve"> au</w:t>
      </w:r>
      <w:r w:rsidR="009279A4">
        <w:rPr>
          <w:rFonts w:ascii="Calibri" w:eastAsia="Calibri" w:hAnsi="Calibri" w:cs="Calibri"/>
          <w:b/>
          <w:bCs/>
          <w:i/>
          <w:color w:val="000000"/>
          <w:sz w:val="30"/>
          <w:szCs w:val="30"/>
        </w:rPr>
        <w:t xml:space="preserve"> S</w:t>
      </w:r>
      <w:r>
        <w:rPr>
          <w:rFonts w:ascii="Calibri" w:eastAsia="Calibri" w:hAnsi="Calibri" w:cs="Calibri"/>
          <w:b/>
          <w:bCs/>
          <w:i/>
          <w:color w:val="000000"/>
          <w:sz w:val="30"/>
          <w:szCs w:val="30"/>
        </w:rPr>
        <w:t xml:space="preserve">O AWC </w:t>
      </w:r>
    </w:p>
    <w:p w14:paraId="01B5EA3B" w14:textId="77777777" w:rsidR="00AB11A0" w:rsidRDefault="00AB11A0" w:rsidP="00AB11A0">
      <w:pPr>
        <w:spacing w:line="20" w:lineRule="exact"/>
      </w:pPr>
    </w:p>
    <w:p w14:paraId="6AB92DB0" w14:textId="77777777" w:rsidR="009279A4" w:rsidRDefault="009279A4" w:rsidP="00AB11A0">
      <w:pPr>
        <w:spacing w:line="20" w:lineRule="exact"/>
        <w:sectPr w:rsidR="009279A4" w:rsidSect="006A463E">
          <w:type w:val="continuous"/>
          <w:pgSz w:w="11900" w:h="16840"/>
          <w:pgMar w:top="1417" w:right="1362" w:bottom="0" w:left="1418" w:header="720" w:footer="720" w:gutter="0"/>
          <w:cols w:space="720"/>
        </w:sectPr>
      </w:pPr>
    </w:p>
    <w:p w14:paraId="3CCE502A" w14:textId="3A0D5AA0" w:rsidR="009279A4" w:rsidRDefault="009279A4" w:rsidP="009279A4">
      <w:pPr>
        <w:pStyle w:val="Paragraphedeliste"/>
        <w:numPr>
          <w:ilvl w:val="0"/>
          <w:numId w:val="1"/>
        </w:numPr>
        <w:spacing w:before="77" w:line="259" w:lineRule="exact"/>
        <w:ind w:right="-567"/>
      </w:pPr>
      <w:r>
        <w:t xml:space="preserve">De  </w:t>
      </w:r>
    </w:p>
    <w:p w14:paraId="5FAA7E93" w14:textId="74D561D4" w:rsidR="009279A4" w:rsidRDefault="009279A4" w:rsidP="009279A4">
      <w:pPr>
        <w:pStyle w:val="Paragraphedeliste"/>
        <w:numPr>
          <w:ilvl w:val="0"/>
          <w:numId w:val="1"/>
        </w:numPr>
        <w:spacing w:before="77" w:line="259" w:lineRule="exact"/>
        <w:ind w:right="-567"/>
      </w:pPr>
      <w:r>
        <w:t>De 55 à  65 ans</w:t>
      </w:r>
    </w:p>
    <w:p w14:paraId="43FEE19B" w14:textId="62CBA888" w:rsidR="009279A4" w:rsidRDefault="009279A4" w:rsidP="009279A4">
      <w:pPr>
        <w:pStyle w:val="Paragraphedeliste"/>
        <w:numPr>
          <w:ilvl w:val="0"/>
          <w:numId w:val="1"/>
        </w:numPr>
        <w:spacing w:before="77" w:line="259" w:lineRule="exact"/>
        <w:ind w:right="-567"/>
      </w:pPr>
      <w:r>
        <w:t>Plus de 65 ans</w:t>
      </w:r>
    </w:p>
    <w:p w14:paraId="0D8F7536" w14:textId="77777777" w:rsidR="00AB11A0" w:rsidRDefault="009279A4" w:rsidP="00AB11A0">
      <w:pPr>
        <w:spacing w:line="20" w:lineRule="exact"/>
      </w:pPr>
      <w:r>
        <w:br/>
      </w:r>
      <w:r>
        <w:br/>
      </w:r>
    </w:p>
    <w:p w14:paraId="66B0B090" w14:textId="44B67D65" w:rsidR="009279A4" w:rsidRDefault="009279A4" w:rsidP="00AB11A0">
      <w:pPr>
        <w:spacing w:line="20" w:lineRule="exact"/>
        <w:sectPr w:rsidR="009279A4" w:rsidSect="006A463E">
          <w:type w:val="continuous"/>
          <w:pgSz w:w="11900" w:h="16840"/>
          <w:pgMar w:top="1417" w:right="0" w:bottom="0" w:left="1778" w:header="720" w:footer="720" w:gutter="0"/>
          <w:cols w:num="2" w:space="720" w:equalWidth="0">
            <w:col w:w="147" w:space="219"/>
            <w:col w:w="2255"/>
          </w:cols>
        </w:sectPr>
      </w:pPr>
    </w:p>
    <w:p w14:paraId="237277EE" w14:textId="66976332" w:rsidR="00AB11A0" w:rsidRDefault="00AB11A0" w:rsidP="00AB11A0">
      <w:pPr>
        <w:spacing w:before="81" w:after="381" w:line="197" w:lineRule="exact"/>
        <w:ind w:right="-567"/>
      </w:pPr>
      <w:r>
        <w:rPr>
          <w:rFonts w:ascii="Calibri" w:eastAsia="Calibri" w:hAnsi="Calibri" w:cs="Calibri"/>
          <w:color w:val="000000"/>
          <w:sz w:val="22"/>
          <w:szCs w:val="22"/>
        </w:rPr>
        <w:t xml:space="preserve">C'est l'année de naissance du concurrent </w:t>
      </w:r>
      <w:r w:rsidR="009279A4">
        <w:rPr>
          <w:rFonts w:ascii="Calibri" w:eastAsia="Calibri" w:hAnsi="Calibri" w:cs="Calibri"/>
          <w:color w:val="000000"/>
          <w:sz w:val="22"/>
          <w:szCs w:val="22"/>
        </w:rPr>
        <w:t xml:space="preserve">qui </w:t>
      </w:r>
      <w:r>
        <w:rPr>
          <w:rFonts w:ascii="Calibri" w:eastAsia="Calibri" w:hAnsi="Calibri" w:cs="Calibri"/>
          <w:color w:val="000000"/>
          <w:sz w:val="22"/>
          <w:szCs w:val="22"/>
        </w:rPr>
        <w:t>est prise en compte, et non la date de naissance réelle.</w:t>
      </w:r>
    </w:p>
    <w:p w14:paraId="61F157E7" w14:textId="796FA359" w:rsidR="0044575A" w:rsidRDefault="0044575A">
      <w:pPr>
        <w:spacing w:line="229" w:lineRule="exact"/>
        <w:ind w:right="-567"/>
      </w:pPr>
    </w:p>
    <w:p w14:paraId="3163156A" w14:textId="77777777" w:rsidR="0044575A" w:rsidRDefault="0044575A">
      <w:pPr>
        <w:spacing w:line="20" w:lineRule="exact"/>
      </w:pPr>
    </w:p>
    <w:p w14:paraId="51C1A55D" w14:textId="77777777" w:rsidR="00AB11A0" w:rsidRDefault="00AB11A0">
      <w:pPr>
        <w:spacing w:line="20" w:lineRule="exact"/>
      </w:pPr>
    </w:p>
    <w:p w14:paraId="02C62C03" w14:textId="77777777" w:rsidR="00AB11A0" w:rsidRDefault="00AB11A0">
      <w:pPr>
        <w:spacing w:line="20" w:lineRule="exact"/>
        <w:sectPr w:rsidR="00AB11A0" w:rsidSect="006A463E">
          <w:type w:val="continuous"/>
          <w:pgSz w:w="11900" w:h="16840"/>
          <w:pgMar w:top="1417" w:right="1359" w:bottom="0" w:left="1418" w:header="720" w:footer="720" w:gutter="0"/>
          <w:cols w:space="720"/>
        </w:sectPr>
      </w:pPr>
    </w:p>
    <w:p w14:paraId="3ADB24D9" w14:textId="619F7C30" w:rsidR="0044575A" w:rsidRDefault="00087B4D">
      <w:pPr>
        <w:spacing w:after="311" w:line="245" w:lineRule="exact"/>
        <w:ind w:right="-567"/>
      </w:pPr>
      <w:r>
        <w:rPr>
          <w:noProof/>
        </w:rPr>
        <mc:AlternateContent>
          <mc:Choice Requires="wps">
            <w:drawing>
              <wp:anchor distT="0" distB="0" distL="114300" distR="114300" simplePos="0" relativeHeight="251658240" behindDoc="1" locked="0" layoutInCell="1" allowOverlap="1" wp14:anchorId="7E2BF9C2" wp14:editId="38A77023">
                <wp:simplePos x="0" y="0"/>
                <wp:positionH relativeFrom="page">
                  <wp:posOffset>900430</wp:posOffset>
                </wp:positionH>
                <wp:positionV relativeFrom="page">
                  <wp:posOffset>10217150</wp:posOffset>
                </wp:positionV>
                <wp:extent cx="5797550" cy="0"/>
                <wp:effectExtent l="5080" t="6350" r="7620" b="12700"/>
                <wp:wrapNone/>
                <wp:docPr id="112331099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0"/>
                        </a:xfrm>
                        <a:custGeom>
                          <a:avLst/>
                          <a:gdLst>
                            <a:gd name="T0" fmla="+- 0 2502 2502"/>
                            <a:gd name="T1" fmla="*/ T0 w 16104"/>
                            <a:gd name="T2" fmla="+- 0 18606 2502"/>
                            <a:gd name="T3" fmla="*/ T2 w 16104"/>
                          </a:gdLst>
                          <a:ahLst/>
                          <a:cxnLst>
                            <a:cxn ang="0">
                              <a:pos x="T1" y="0"/>
                            </a:cxn>
                            <a:cxn ang="0">
                              <a:pos x="T3" y="0"/>
                            </a:cxn>
                          </a:cxnLst>
                          <a:rect l="0" t="0" r="r" b="b"/>
                          <a:pathLst>
                            <a:path w="16104">
                              <a:moveTo>
                                <a:pt x="0" y="0"/>
                              </a:moveTo>
                              <a:lnTo>
                                <a:pt x="16104" y="0"/>
                              </a:lnTo>
                            </a:path>
                          </a:pathLst>
                        </a:custGeom>
                        <a:noFill/>
                        <a:ln w="6095" cap="flat">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3" style="position:absolute;margin-left:70.9pt;margin-top:804.5pt;width:456.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04,0" o:spid="_x0000_s1026" filled="f" fillcolor="black" strokeweight=".16931mm" path="m,l16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" w14:anchorId="7490083B">
                <v:stroke joinstyle="miter"/>
                <v:path o:connecttype="custom" o:connectlocs="0,0;5797550,0" o:connectangles="0,0"/>
                <w10:wrap anchorx="page" anchory="page"/>
              </v:shape>
            </w:pict>
          </mc:Fallback>
        </mc:AlternateContent>
      </w:r>
      <w:r w:rsidR="000E17F5">
        <w:rPr>
          <w:rFonts w:ascii="Calibri" w:eastAsia="Calibri" w:hAnsi="Calibri" w:cs="Calibri"/>
          <w:color w:val="000000"/>
          <w:sz w:val="22"/>
          <w:szCs w:val="22"/>
        </w:rPr>
        <w:t xml:space="preserve">Les gagnants (même chien et même maître) en « individuel » (Petit – Moyen </w:t>
      </w:r>
      <w:r w:rsidR="000E17F5">
        <w:rPr>
          <w:rFonts w:ascii="Calibri" w:eastAsia="Calibri" w:hAnsi="Calibri" w:cs="Calibri"/>
          <w:b/>
          <w:bCs/>
          <w:i/>
          <w:color w:val="000000"/>
          <w:sz w:val="22"/>
          <w:szCs w:val="22"/>
        </w:rPr>
        <w:t xml:space="preserve"> – Intermédiaire </w:t>
      </w:r>
      <w:r w:rsidR="000E17F5">
        <w:rPr>
          <w:rFonts w:ascii="Calibri" w:eastAsia="Calibri" w:hAnsi="Calibri" w:cs="Calibri"/>
          <w:color w:val="000000"/>
          <w:sz w:val="22"/>
          <w:szCs w:val="22"/>
        </w:rPr>
        <w:t>– Grand) de l'</w:t>
      </w:r>
      <w:r w:rsidR="000E17F5">
        <w:br/>
      </w:r>
      <w:r w:rsidR="000E17F5">
        <w:rPr>
          <w:rFonts w:ascii="Calibri" w:eastAsia="Calibri" w:hAnsi="Calibri" w:cs="Calibri"/>
          <w:color w:val="000000"/>
          <w:sz w:val="22"/>
          <w:szCs w:val="22"/>
        </w:rPr>
        <w:t>ancien</w:t>
      </w:r>
      <w:r w:rsidR="009279A4">
        <w:rPr>
          <w:rFonts w:ascii="Calibri" w:eastAsia="Calibri" w:hAnsi="Calibri" w:cs="Calibri"/>
          <w:color w:val="000000"/>
          <w:sz w:val="22"/>
          <w:szCs w:val="22"/>
        </w:rPr>
        <w:t xml:space="preserve"> S</w:t>
      </w:r>
      <w:r w:rsidR="000E17F5">
        <w:rPr>
          <w:rFonts w:ascii="Calibri" w:eastAsia="Calibri" w:hAnsi="Calibri" w:cs="Calibri"/>
          <w:color w:val="000000"/>
          <w:sz w:val="22"/>
          <w:szCs w:val="22"/>
        </w:rPr>
        <w:t xml:space="preserve">O AWC peuvent s'inscrire pour défendre leur titre. Ces chiens seront simplement ajoutés au nombre de chiens autorisés pour leur pays. </w:t>
      </w:r>
    </w:p>
    <w:p w14:paraId="07E84F6A" w14:textId="77777777" w:rsidR="0099280F" w:rsidRDefault="0099280F" w:rsidP="00AB11A0">
      <w:pPr>
        <w:spacing w:after="311" w:line="245" w:lineRule="exact"/>
        <w:ind w:right="-567"/>
      </w:pPr>
    </w:p>
    <w:p w14:paraId="427AC950" w14:textId="3FBE7055" w:rsidR="0044575A" w:rsidRDefault="000E17F5" w:rsidP="00AB11A0">
      <w:pPr>
        <w:spacing w:after="311" w:line="245" w:lineRule="exact"/>
        <w:ind w:right="-567"/>
      </w:pPr>
      <w:r>
        <w:lastRenderedPageBreak/>
        <w:br/>
      </w:r>
    </w:p>
    <w:p w14:paraId="4DE7F95E" w14:textId="77777777" w:rsidR="00AB11A0" w:rsidRDefault="00AB11A0" w:rsidP="00AB11A0">
      <w:pPr>
        <w:spacing w:after="311" w:line="245" w:lineRule="exact"/>
        <w:ind w:right="-567"/>
      </w:pPr>
    </w:p>
    <w:p w14:paraId="28B20C7B" w14:textId="77777777" w:rsidR="00AB11A0" w:rsidRDefault="00AB11A0" w:rsidP="00AB11A0">
      <w:pPr>
        <w:spacing w:after="311" w:line="245" w:lineRule="exact"/>
        <w:ind w:right="-567"/>
      </w:pPr>
    </w:p>
    <w:p w14:paraId="7B89DEE5" w14:textId="75438659" w:rsidR="0044575A" w:rsidRDefault="006C0B5D">
      <w:pPr>
        <w:spacing w:after="290" w:line="261" w:lineRule="exact"/>
        <w:ind w:right="-567"/>
      </w:pPr>
      <w:r>
        <w:rPr>
          <w:rFonts w:ascii="Calibri" w:eastAsia="Calibri" w:hAnsi="Calibri" w:cs="Calibri"/>
          <w:b/>
          <w:bCs/>
          <w:color w:val="000000"/>
          <w:sz w:val="30"/>
          <w:szCs w:val="30"/>
        </w:rPr>
        <w:t>S</w:t>
      </w:r>
      <w:r w:rsidR="000E17F5">
        <w:rPr>
          <w:rFonts w:ascii="Calibri" w:eastAsia="Calibri" w:hAnsi="Calibri" w:cs="Calibri"/>
          <w:b/>
          <w:bCs/>
          <w:color w:val="000000"/>
          <w:sz w:val="30"/>
          <w:szCs w:val="30"/>
        </w:rPr>
        <w:t xml:space="preserve">O AWC - </w:t>
      </w:r>
      <w:r w:rsidR="00AB11A0">
        <w:rPr>
          <w:rFonts w:ascii="Calibri" w:eastAsia="Calibri" w:hAnsi="Calibri" w:cs="Calibri"/>
          <w:b/>
          <w:bCs/>
          <w:color w:val="000000"/>
          <w:sz w:val="30"/>
          <w:szCs w:val="30"/>
        </w:rPr>
        <w:t>Individuel</w:t>
      </w:r>
    </w:p>
    <w:p w14:paraId="7338F96A" w14:textId="7996CD9D" w:rsidR="0044575A" w:rsidRDefault="000E17F5">
      <w:pPr>
        <w:spacing w:after="117" w:line="214" w:lineRule="exact"/>
        <w:ind w:right="-567"/>
      </w:pPr>
      <w:r>
        <w:rPr>
          <w:rFonts w:ascii="Calibri" w:eastAsia="Calibri" w:hAnsi="Calibri" w:cs="Calibri"/>
          <w:color w:val="000000"/>
          <w:sz w:val="22"/>
          <w:szCs w:val="22"/>
        </w:rPr>
        <w:t xml:space="preserve">La compétition individuelle se déroule dans les catégories </w:t>
      </w:r>
      <w:r w:rsidR="00AB11A0">
        <w:rPr>
          <w:rFonts w:ascii="Calibri" w:eastAsia="Calibri" w:hAnsi="Calibri" w:cs="Calibri"/>
          <w:color w:val="000000"/>
          <w:sz w:val="22"/>
          <w:szCs w:val="22"/>
        </w:rPr>
        <w:t>Small</w:t>
      </w:r>
      <w:r>
        <w:rPr>
          <w:rFonts w:ascii="Calibri" w:eastAsia="Calibri" w:hAnsi="Calibri" w:cs="Calibri"/>
          <w:color w:val="000000"/>
          <w:sz w:val="22"/>
          <w:szCs w:val="22"/>
        </w:rPr>
        <w:t>, Moyen</w:t>
      </w:r>
      <w:r>
        <w:rPr>
          <w:rFonts w:ascii="Calibri" w:eastAsia="Calibri" w:hAnsi="Calibri" w:cs="Calibri"/>
          <w:b/>
          <w:bCs/>
          <w:i/>
          <w:color w:val="000000"/>
          <w:sz w:val="22"/>
          <w:szCs w:val="22"/>
        </w:rPr>
        <w:t xml:space="preserve">, Intermédiaire </w:t>
      </w:r>
      <w:r>
        <w:rPr>
          <w:rFonts w:ascii="Calibri" w:eastAsia="Calibri" w:hAnsi="Calibri" w:cs="Calibri"/>
          <w:color w:val="000000"/>
          <w:sz w:val="22"/>
          <w:szCs w:val="22"/>
        </w:rPr>
        <w:t xml:space="preserve"> </w:t>
      </w:r>
      <w:r w:rsidR="00AB11A0">
        <w:rPr>
          <w:rFonts w:ascii="Calibri" w:eastAsia="Calibri" w:hAnsi="Calibri" w:cs="Calibri"/>
          <w:color w:val="000000"/>
          <w:sz w:val="22"/>
          <w:szCs w:val="22"/>
        </w:rPr>
        <w:t>et Large</w:t>
      </w:r>
      <w:r>
        <w:rPr>
          <w:rFonts w:ascii="Calibri" w:eastAsia="Calibri" w:hAnsi="Calibri" w:cs="Calibri"/>
          <w:color w:val="000000"/>
          <w:sz w:val="22"/>
          <w:szCs w:val="22"/>
        </w:rPr>
        <w:t xml:space="preserve"> divisé </w:t>
      </w:r>
      <w:r>
        <w:br/>
      </w:r>
      <w:r>
        <w:rPr>
          <w:rFonts w:ascii="Calibri" w:eastAsia="Calibri" w:hAnsi="Calibri" w:cs="Calibri"/>
          <w:color w:val="000000"/>
          <w:sz w:val="22"/>
          <w:szCs w:val="22"/>
        </w:rPr>
        <w:t xml:space="preserve">en </w:t>
      </w:r>
      <w:r w:rsidR="009279A4">
        <w:rPr>
          <w:rFonts w:ascii="Calibri" w:eastAsia="Calibri" w:hAnsi="Calibri" w:cs="Calibri"/>
          <w:color w:val="000000"/>
          <w:sz w:val="22"/>
          <w:szCs w:val="22"/>
        </w:rPr>
        <w:t>55/65 et + de 65</w:t>
      </w:r>
    </w:p>
    <w:p w14:paraId="6BC54C05" w14:textId="2BA51428" w:rsidR="0044575A" w:rsidRDefault="000E17F5">
      <w:pPr>
        <w:spacing w:after="251" w:line="232" w:lineRule="exact"/>
        <w:ind w:right="-567"/>
      </w:pPr>
      <w:r>
        <w:rPr>
          <w:rFonts w:ascii="Calibri" w:eastAsia="Calibri" w:hAnsi="Calibri" w:cs="Calibri"/>
          <w:color w:val="000000"/>
          <w:sz w:val="22"/>
          <w:szCs w:val="22"/>
        </w:rPr>
        <w:t>Il y a deux</w:t>
      </w:r>
      <w:r w:rsidR="00AB11A0">
        <w:rPr>
          <w:rFonts w:ascii="Calibri" w:eastAsia="Calibri" w:hAnsi="Calibri" w:cs="Calibri"/>
          <w:color w:val="000000"/>
          <w:sz w:val="22"/>
          <w:szCs w:val="22"/>
        </w:rPr>
        <w:t xml:space="preserve"> épreuves</w:t>
      </w:r>
      <w:r>
        <w:rPr>
          <w:rFonts w:ascii="Calibri" w:eastAsia="Calibri" w:hAnsi="Calibri" w:cs="Calibri"/>
          <w:color w:val="000000"/>
          <w:sz w:val="22"/>
          <w:szCs w:val="22"/>
        </w:rPr>
        <w:t xml:space="preserve"> : </w:t>
      </w:r>
      <w:r>
        <w:rPr>
          <w:rFonts w:ascii="Calibri" w:eastAsia="Calibri" w:hAnsi="Calibri" w:cs="Calibri"/>
          <w:b/>
          <w:bCs/>
          <w:color w:val="000000"/>
          <w:sz w:val="22"/>
          <w:szCs w:val="22"/>
        </w:rPr>
        <w:t xml:space="preserve"> l</w:t>
      </w:r>
      <w:r w:rsidR="00AB11A0">
        <w:rPr>
          <w:rFonts w:ascii="Calibri" w:eastAsia="Calibri" w:hAnsi="Calibri" w:cs="Calibri"/>
          <w:b/>
          <w:bCs/>
          <w:color w:val="000000"/>
          <w:sz w:val="22"/>
          <w:szCs w:val="22"/>
        </w:rPr>
        <w:t>a</w:t>
      </w:r>
      <w:r>
        <w:rPr>
          <w:rFonts w:ascii="Calibri" w:eastAsia="Calibri" w:hAnsi="Calibri" w:cs="Calibri"/>
          <w:b/>
          <w:bCs/>
          <w:color w:val="000000"/>
          <w:sz w:val="22"/>
          <w:szCs w:val="22"/>
        </w:rPr>
        <w:t xml:space="preserve"> premi</w:t>
      </w:r>
      <w:r w:rsidR="00AB11A0">
        <w:rPr>
          <w:rFonts w:ascii="Calibri" w:eastAsia="Calibri" w:hAnsi="Calibri" w:cs="Calibri"/>
          <w:b/>
          <w:bCs/>
          <w:color w:val="000000"/>
          <w:sz w:val="22"/>
          <w:szCs w:val="22"/>
        </w:rPr>
        <w:t>ère</w:t>
      </w:r>
      <w:r>
        <w:rPr>
          <w:rFonts w:ascii="Calibri" w:eastAsia="Calibri" w:hAnsi="Calibri" w:cs="Calibri"/>
          <w:b/>
          <w:bCs/>
          <w:color w:val="000000"/>
          <w:sz w:val="22"/>
          <w:szCs w:val="22"/>
        </w:rPr>
        <w:t xml:space="preserve"> est le</w:t>
      </w:r>
      <w:r w:rsidR="00AB11A0">
        <w:rPr>
          <w:rFonts w:ascii="Calibri" w:eastAsia="Calibri" w:hAnsi="Calibri" w:cs="Calibri"/>
          <w:b/>
          <w:bCs/>
          <w:color w:val="000000"/>
          <w:sz w:val="22"/>
          <w:szCs w:val="22"/>
        </w:rPr>
        <w:t xml:space="preserve"> jumping</w:t>
      </w:r>
      <w:r>
        <w:rPr>
          <w:rFonts w:ascii="Calibri" w:eastAsia="Calibri" w:hAnsi="Calibri" w:cs="Calibri"/>
          <w:b/>
          <w:bCs/>
          <w:color w:val="000000"/>
          <w:sz w:val="22"/>
          <w:szCs w:val="22"/>
        </w:rPr>
        <w:t>, l</w:t>
      </w:r>
      <w:r w:rsidR="00AB11A0">
        <w:rPr>
          <w:rFonts w:ascii="Calibri" w:eastAsia="Calibri" w:hAnsi="Calibri" w:cs="Calibri"/>
          <w:b/>
          <w:bCs/>
          <w:color w:val="000000"/>
          <w:sz w:val="22"/>
          <w:szCs w:val="22"/>
        </w:rPr>
        <w:t>a</w:t>
      </w:r>
      <w:r>
        <w:rPr>
          <w:rFonts w:ascii="Calibri" w:eastAsia="Calibri" w:hAnsi="Calibri" w:cs="Calibri"/>
          <w:b/>
          <w:bCs/>
          <w:color w:val="000000"/>
          <w:sz w:val="22"/>
          <w:szCs w:val="22"/>
        </w:rPr>
        <w:t xml:space="preserve"> second</w:t>
      </w:r>
      <w:r w:rsidR="00AB11A0">
        <w:rPr>
          <w:rFonts w:ascii="Calibri" w:eastAsia="Calibri" w:hAnsi="Calibri" w:cs="Calibri"/>
          <w:b/>
          <w:bCs/>
          <w:color w:val="000000"/>
          <w:sz w:val="22"/>
          <w:szCs w:val="22"/>
        </w:rPr>
        <w:t>e</w:t>
      </w:r>
      <w:r>
        <w:rPr>
          <w:rFonts w:ascii="Calibri" w:eastAsia="Calibri" w:hAnsi="Calibri" w:cs="Calibri"/>
          <w:b/>
          <w:bCs/>
          <w:color w:val="000000"/>
          <w:sz w:val="22"/>
          <w:szCs w:val="22"/>
        </w:rPr>
        <w:t xml:space="preserve"> est l</w:t>
      </w:r>
      <w:r w:rsidR="00AB11A0">
        <w:rPr>
          <w:rFonts w:ascii="Calibri" w:eastAsia="Calibri" w:hAnsi="Calibri" w:cs="Calibri"/>
          <w:b/>
          <w:bCs/>
          <w:color w:val="000000"/>
          <w:sz w:val="22"/>
          <w:szCs w:val="22"/>
        </w:rPr>
        <w:t>’ agility</w:t>
      </w:r>
      <w:r>
        <w:rPr>
          <w:rFonts w:ascii="Calibri" w:eastAsia="Calibri" w:hAnsi="Calibri" w:cs="Calibri"/>
          <w:b/>
          <w:bCs/>
          <w:color w:val="000000"/>
          <w:sz w:val="22"/>
          <w:szCs w:val="22"/>
        </w:rPr>
        <w:t xml:space="preserve">. </w:t>
      </w:r>
      <w:r>
        <w:rPr>
          <w:rFonts w:ascii="Calibri" w:eastAsia="Calibri" w:hAnsi="Calibri" w:cs="Calibri"/>
          <w:color w:val="000000"/>
          <w:sz w:val="22"/>
          <w:szCs w:val="22"/>
        </w:rPr>
        <w:t>L</w:t>
      </w:r>
      <w:r w:rsidR="00AB11A0">
        <w:rPr>
          <w:rFonts w:ascii="Calibri" w:eastAsia="Calibri" w:hAnsi="Calibri" w:cs="Calibri"/>
          <w:color w:val="000000"/>
          <w:sz w:val="22"/>
          <w:szCs w:val="22"/>
        </w:rPr>
        <w:t>a</w:t>
      </w:r>
      <w:r>
        <w:rPr>
          <w:rFonts w:ascii="Calibri" w:eastAsia="Calibri" w:hAnsi="Calibri" w:cs="Calibri"/>
          <w:color w:val="000000"/>
          <w:sz w:val="22"/>
          <w:szCs w:val="22"/>
        </w:rPr>
        <w:t xml:space="preserve"> deuxième </w:t>
      </w:r>
      <w:r w:rsidR="00AB11A0">
        <w:rPr>
          <w:rFonts w:ascii="Calibri" w:eastAsia="Calibri" w:hAnsi="Calibri" w:cs="Calibri"/>
          <w:color w:val="000000"/>
          <w:sz w:val="22"/>
          <w:szCs w:val="22"/>
        </w:rPr>
        <w:t>épreuve se</w:t>
      </w:r>
      <w:r>
        <w:br/>
      </w:r>
      <w:r w:rsidR="00AB11A0">
        <w:rPr>
          <w:rFonts w:ascii="Calibri" w:eastAsia="Calibri" w:hAnsi="Calibri" w:cs="Calibri"/>
          <w:color w:val="000000"/>
          <w:sz w:val="22"/>
          <w:szCs w:val="22"/>
        </w:rPr>
        <w:t>d</w:t>
      </w:r>
      <w:r>
        <w:rPr>
          <w:rFonts w:ascii="Calibri" w:eastAsia="Calibri" w:hAnsi="Calibri" w:cs="Calibri"/>
          <w:color w:val="000000"/>
          <w:sz w:val="22"/>
          <w:szCs w:val="22"/>
        </w:rPr>
        <w:t>éroule dans l'ordre inverse des résultats d</w:t>
      </w:r>
      <w:r w:rsidR="00AB11A0">
        <w:rPr>
          <w:rFonts w:ascii="Calibri" w:eastAsia="Calibri" w:hAnsi="Calibri" w:cs="Calibri"/>
          <w:color w:val="000000"/>
          <w:sz w:val="22"/>
          <w:szCs w:val="22"/>
        </w:rPr>
        <w:t>e la première épreuve</w:t>
      </w:r>
      <w:r>
        <w:rPr>
          <w:rFonts w:ascii="Calibri" w:eastAsia="Calibri" w:hAnsi="Calibri" w:cs="Calibri"/>
          <w:color w:val="000000"/>
          <w:sz w:val="22"/>
          <w:szCs w:val="22"/>
        </w:rPr>
        <w:t xml:space="preserve">. Le vainqueur est celui qui </w:t>
      </w:r>
      <w:r>
        <w:br/>
      </w:r>
      <w:r>
        <w:rPr>
          <w:rFonts w:ascii="Calibri" w:eastAsia="Calibri" w:hAnsi="Calibri" w:cs="Calibri"/>
          <w:color w:val="000000"/>
          <w:sz w:val="22"/>
          <w:szCs w:val="22"/>
        </w:rPr>
        <w:t>aura obtenu le meilleur résultat total des deux manches et remportera le titre de « </w:t>
      </w:r>
      <w:r w:rsidR="009279A4">
        <w:rPr>
          <w:rFonts w:ascii="Calibri" w:eastAsia="Calibri" w:hAnsi="Calibri" w:cs="Calibri"/>
          <w:color w:val="000000"/>
          <w:sz w:val="22"/>
          <w:szCs w:val="22"/>
        </w:rPr>
        <w:t>S</w:t>
      </w:r>
      <w:r>
        <w:rPr>
          <w:rFonts w:ascii="Calibri" w:eastAsia="Calibri" w:hAnsi="Calibri" w:cs="Calibri"/>
          <w:color w:val="000000"/>
          <w:sz w:val="22"/>
          <w:szCs w:val="22"/>
        </w:rPr>
        <w:t xml:space="preserve">O AWC 20XX Winner » </w:t>
      </w:r>
      <w:r w:rsidR="009279A4">
        <w:rPr>
          <w:rFonts w:ascii="Calibri" w:eastAsia="Calibri" w:hAnsi="Calibri" w:cs="Calibri"/>
          <w:color w:val="000000"/>
          <w:sz w:val="22"/>
          <w:szCs w:val="22"/>
        </w:rPr>
        <w:t>55/65 et + 65</w:t>
      </w:r>
      <w:r>
        <w:rPr>
          <w:rFonts w:ascii="Calibri" w:eastAsia="Calibri" w:hAnsi="Calibri" w:cs="Calibri"/>
          <w:color w:val="000000"/>
          <w:sz w:val="22"/>
          <w:szCs w:val="22"/>
        </w:rPr>
        <w:t xml:space="preserve"> </w:t>
      </w:r>
      <w:r w:rsidR="00AB11A0">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respectivement dans chaque catégorie de hauteur. </w:t>
      </w:r>
    </w:p>
    <w:p w14:paraId="0B02470B" w14:textId="59A4C1C4" w:rsidR="0044575A" w:rsidRDefault="000E17F5">
      <w:pPr>
        <w:spacing w:line="211" w:lineRule="exact"/>
        <w:ind w:right="-567"/>
        <w:rPr>
          <w:rFonts w:ascii="Calibri" w:eastAsia="Calibri" w:hAnsi="Calibri" w:cs="Calibri"/>
          <w:b/>
          <w:bCs/>
          <w:i/>
          <w:color w:val="000000"/>
          <w:sz w:val="22"/>
          <w:szCs w:val="22"/>
        </w:rPr>
      </w:pPr>
      <w:r>
        <w:rPr>
          <w:rFonts w:ascii="Calibri" w:eastAsia="Calibri" w:hAnsi="Calibri" w:cs="Calibri"/>
          <w:b/>
          <w:bCs/>
          <w:i/>
          <w:color w:val="000000"/>
          <w:sz w:val="22"/>
          <w:szCs w:val="22"/>
        </w:rPr>
        <w:t xml:space="preserve">Un </w:t>
      </w:r>
      <w:r w:rsidR="00AB11A0">
        <w:rPr>
          <w:rFonts w:ascii="Calibri" w:eastAsia="Calibri" w:hAnsi="Calibri" w:cs="Calibri"/>
          <w:b/>
          <w:bCs/>
          <w:i/>
          <w:color w:val="000000"/>
          <w:sz w:val="22"/>
          <w:szCs w:val="22"/>
        </w:rPr>
        <w:t>conducteur</w:t>
      </w:r>
      <w:r>
        <w:rPr>
          <w:rFonts w:ascii="Calibri" w:eastAsia="Calibri" w:hAnsi="Calibri" w:cs="Calibri"/>
          <w:b/>
          <w:bCs/>
          <w:i/>
          <w:color w:val="000000"/>
          <w:sz w:val="22"/>
          <w:szCs w:val="22"/>
        </w:rPr>
        <w:t xml:space="preserve"> avec plus d'un chien devrait avoir un minimum de 20 chiens entre chaque chien (si possible en fonction du nombre de concurrents). </w:t>
      </w:r>
    </w:p>
    <w:p w14:paraId="08C97679" w14:textId="77777777" w:rsidR="00AB11A0" w:rsidRDefault="00AB11A0">
      <w:pPr>
        <w:spacing w:line="211" w:lineRule="exact"/>
        <w:ind w:right="-567"/>
        <w:rPr>
          <w:rFonts w:ascii="Calibri" w:eastAsia="Calibri" w:hAnsi="Calibri" w:cs="Calibri"/>
          <w:b/>
          <w:bCs/>
          <w:i/>
          <w:color w:val="000000"/>
          <w:sz w:val="22"/>
          <w:szCs w:val="22"/>
        </w:rPr>
      </w:pPr>
    </w:p>
    <w:p w14:paraId="0FD9CD17" w14:textId="487652F5" w:rsidR="00AB11A0" w:rsidRDefault="00AB11A0" w:rsidP="00AB11A0">
      <w:pPr>
        <w:spacing w:after="290" w:line="261" w:lineRule="exact"/>
        <w:ind w:right="-567"/>
      </w:pPr>
      <w:r>
        <w:rPr>
          <w:noProof/>
        </w:rPr>
        <mc:AlternateContent>
          <mc:Choice Requires="wps">
            <w:drawing>
              <wp:anchor distT="0" distB="0" distL="114300" distR="114300" simplePos="0" relativeHeight="251663360" behindDoc="1" locked="0" layoutInCell="1" allowOverlap="1" wp14:anchorId="2A847C91" wp14:editId="37AB8458">
                <wp:simplePos x="0" y="0"/>
                <wp:positionH relativeFrom="page">
                  <wp:posOffset>900430</wp:posOffset>
                </wp:positionH>
                <wp:positionV relativeFrom="page">
                  <wp:posOffset>10217150</wp:posOffset>
                </wp:positionV>
                <wp:extent cx="5797550" cy="0"/>
                <wp:effectExtent l="5080" t="6350" r="7620" b="12700"/>
                <wp:wrapNone/>
                <wp:docPr id="9009839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0"/>
                        </a:xfrm>
                        <a:custGeom>
                          <a:avLst/>
                          <a:gdLst>
                            <a:gd name="T0" fmla="+- 0 2502 2502"/>
                            <a:gd name="T1" fmla="*/ T0 w 16104"/>
                            <a:gd name="T2" fmla="+- 0 18606 2502"/>
                            <a:gd name="T3" fmla="*/ T2 w 16104"/>
                          </a:gdLst>
                          <a:ahLst/>
                          <a:cxnLst>
                            <a:cxn ang="0">
                              <a:pos x="T1" y="0"/>
                            </a:cxn>
                            <a:cxn ang="0">
                              <a:pos x="T3" y="0"/>
                            </a:cxn>
                          </a:cxnLst>
                          <a:rect l="0" t="0" r="r" b="b"/>
                          <a:pathLst>
                            <a:path w="16104">
                              <a:moveTo>
                                <a:pt x="0" y="0"/>
                              </a:moveTo>
                              <a:lnTo>
                                <a:pt x="16104" y="0"/>
                              </a:lnTo>
                            </a:path>
                          </a:pathLst>
                        </a:custGeom>
                        <a:noFill/>
                        <a:ln w="6095" cap="flat">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1C494" id="Freeform 2" o:spid="_x0000_s1026" style="position:absolute;margin-left:70.9pt;margin-top:804.5pt;width:456.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" path="m,l16104,e" filled="f" fillcolor="black" strokeweight=".16931mm">
                <v:stroke joinstyle="miter"/>
                <v:path o:connecttype="custom" o:connectlocs="0,0;5797550,0" o:connectangles="0,0"/>
                <w10:wrap anchorx="page" anchory="page"/>
              </v:shape>
            </w:pict>
          </mc:Fallback>
        </mc:AlternateContent>
      </w:r>
      <w:r w:rsidR="009279A4">
        <w:rPr>
          <w:rFonts w:ascii="Calibri" w:eastAsia="Calibri" w:hAnsi="Calibri" w:cs="Calibri"/>
          <w:b/>
          <w:bCs/>
          <w:color w:val="000000"/>
          <w:sz w:val="30"/>
          <w:szCs w:val="30"/>
        </w:rPr>
        <w:t>S</w:t>
      </w:r>
      <w:r>
        <w:rPr>
          <w:rFonts w:ascii="Calibri" w:eastAsia="Calibri" w:hAnsi="Calibri" w:cs="Calibri"/>
          <w:b/>
          <w:bCs/>
          <w:color w:val="000000"/>
          <w:sz w:val="30"/>
          <w:szCs w:val="30"/>
        </w:rPr>
        <w:t>O AWC – équipes</w:t>
      </w:r>
    </w:p>
    <w:p w14:paraId="319DAF18" w14:textId="76A6EDE8" w:rsidR="00AB11A0" w:rsidRDefault="00AB11A0" w:rsidP="00AB11A0">
      <w:pPr>
        <w:spacing w:after="263" w:line="214" w:lineRule="exact"/>
        <w:ind w:right="-567"/>
      </w:pPr>
      <w:r>
        <w:rPr>
          <w:rFonts w:ascii="Calibri" w:eastAsia="Calibri" w:hAnsi="Calibri" w:cs="Calibri"/>
          <w:color w:val="000000"/>
          <w:sz w:val="22"/>
          <w:szCs w:val="22"/>
        </w:rPr>
        <w:t xml:space="preserve">La compétition par équipe (mixte </w:t>
      </w:r>
      <w:r w:rsidR="009279A4">
        <w:rPr>
          <w:rFonts w:ascii="Calibri" w:eastAsia="Calibri" w:hAnsi="Calibri" w:cs="Calibri"/>
          <w:color w:val="000000"/>
          <w:sz w:val="22"/>
          <w:szCs w:val="22"/>
        </w:rPr>
        <w:t>55/65 et +65</w:t>
      </w:r>
      <w:r>
        <w:rPr>
          <w:rFonts w:ascii="Calibri" w:eastAsia="Calibri" w:hAnsi="Calibri" w:cs="Calibri"/>
          <w:color w:val="000000"/>
          <w:sz w:val="22"/>
          <w:szCs w:val="22"/>
        </w:rPr>
        <w:t xml:space="preserve">) se déroule dans les catégories Small, Moyen, </w:t>
      </w:r>
      <w:r>
        <w:br/>
      </w:r>
      <w:r>
        <w:rPr>
          <w:rFonts w:ascii="Calibri" w:eastAsia="Calibri" w:hAnsi="Calibri" w:cs="Calibri"/>
          <w:b/>
          <w:bCs/>
          <w:i/>
          <w:color w:val="000000"/>
          <w:sz w:val="22"/>
          <w:szCs w:val="22"/>
        </w:rPr>
        <w:t xml:space="preserve">Intermédiaire </w:t>
      </w:r>
      <w:r>
        <w:rPr>
          <w:rFonts w:ascii="Calibri" w:eastAsia="Calibri" w:hAnsi="Calibri" w:cs="Calibri"/>
          <w:color w:val="000000"/>
          <w:sz w:val="22"/>
          <w:szCs w:val="22"/>
        </w:rPr>
        <w:t xml:space="preserve">et Large. </w:t>
      </w:r>
    </w:p>
    <w:p w14:paraId="0952E6FE" w14:textId="5AA88321" w:rsidR="00AB11A0" w:rsidRDefault="00AB11A0" w:rsidP="00AB11A0">
      <w:pPr>
        <w:spacing w:after="33" w:line="197" w:lineRule="exact"/>
        <w:ind w:right="-567"/>
      </w:pPr>
      <w:r>
        <w:rPr>
          <w:rFonts w:ascii="Calibri" w:eastAsia="Calibri" w:hAnsi="Calibri" w:cs="Calibri"/>
          <w:color w:val="000000"/>
          <w:sz w:val="22"/>
          <w:szCs w:val="22"/>
        </w:rPr>
        <w:t xml:space="preserve">Les équipes pour les </w:t>
      </w:r>
      <w:r>
        <w:rPr>
          <w:rFonts w:ascii="Calibri" w:eastAsia="Calibri" w:hAnsi="Calibri" w:cs="Calibri"/>
          <w:b/>
          <w:bCs/>
          <w:color w:val="000000"/>
          <w:sz w:val="22"/>
          <w:szCs w:val="22"/>
        </w:rPr>
        <w:t xml:space="preserve">quatre </w:t>
      </w:r>
      <w:r>
        <w:rPr>
          <w:rFonts w:ascii="Calibri" w:eastAsia="Calibri" w:hAnsi="Calibri" w:cs="Calibri"/>
          <w:color w:val="000000"/>
          <w:sz w:val="22"/>
          <w:szCs w:val="22"/>
        </w:rPr>
        <w:t xml:space="preserve">catégories sont composées d'un minimum de 3 et d'un maximum de 4 chiens. </w:t>
      </w:r>
    </w:p>
    <w:p w14:paraId="716C21C6" w14:textId="00010C92" w:rsidR="00AB11A0" w:rsidRDefault="00AB11A0" w:rsidP="00921950">
      <w:pPr>
        <w:spacing w:after="628" w:line="219" w:lineRule="exact"/>
        <w:ind w:right="-567"/>
        <w:sectPr w:rsidR="00AB11A0" w:rsidSect="006A463E">
          <w:type w:val="continuous"/>
          <w:pgSz w:w="11900" w:h="16840"/>
          <w:pgMar w:top="1417" w:right="1361" w:bottom="0" w:left="1418" w:header="720" w:footer="720" w:gutter="0"/>
          <w:cols w:space="720"/>
        </w:sectPr>
      </w:pPr>
      <w:r>
        <w:rPr>
          <w:rFonts w:ascii="Calibri" w:eastAsia="Calibri" w:hAnsi="Calibri" w:cs="Calibri"/>
          <w:color w:val="000000"/>
          <w:sz w:val="22"/>
          <w:szCs w:val="22"/>
        </w:rPr>
        <w:t>Il y a deux épreuves dans cette compétition. La première est le jumping, la seconde est l’agility.</w:t>
      </w:r>
      <w:r>
        <w:br/>
      </w:r>
      <w:r>
        <w:rPr>
          <w:rFonts w:ascii="Calibri" w:eastAsia="Calibri" w:hAnsi="Calibri" w:cs="Calibri"/>
          <w:color w:val="000000"/>
          <w:sz w:val="22"/>
          <w:szCs w:val="22"/>
        </w:rPr>
        <w:t xml:space="preserve">Les 3 meilleurs résultats de chaque équipe compteront. L'équipe ayant obtenu le meilleur résultat global remportera le titre de « </w:t>
      </w:r>
      <w:r w:rsidR="009279A4">
        <w:rPr>
          <w:rFonts w:ascii="Calibri" w:eastAsia="Calibri" w:hAnsi="Calibri" w:cs="Calibri"/>
          <w:color w:val="000000"/>
          <w:sz w:val="22"/>
          <w:szCs w:val="22"/>
        </w:rPr>
        <w:t>S</w:t>
      </w:r>
      <w:r>
        <w:rPr>
          <w:rFonts w:ascii="Calibri" w:eastAsia="Calibri" w:hAnsi="Calibri" w:cs="Calibri"/>
          <w:color w:val="000000"/>
          <w:sz w:val="22"/>
          <w:szCs w:val="22"/>
        </w:rPr>
        <w:t xml:space="preserve">O AWC 20XX Winner in Team » </w:t>
      </w:r>
      <w:r>
        <w:rPr>
          <w:rFonts w:ascii="Calibri" w:eastAsia="Calibri" w:hAnsi="Calibri" w:cs="Calibri"/>
          <w:b/>
          <w:bCs/>
          <w:color w:val="000000"/>
          <w:sz w:val="22"/>
          <w:szCs w:val="22"/>
        </w:rPr>
        <w:t>dans chaque catégorie de hauteur</w:t>
      </w:r>
      <w:r>
        <w:rPr>
          <w:rFonts w:ascii="Calibri" w:eastAsia="Calibri" w:hAnsi="Calibri" w:cs="Calibri"/>
          <w:color w:val="000000"/>
          <w:sz w:val="22"/>
          <w:szCs w:val="22"/>
        </w:rPr>
        <w:t xml:space="preserve">. </w:t>
      </w:r>
    </w:p>
    <w:p w14:paraId="0CC504EE" w14:textId="77777777" w:rsidR="0044575A" w:rsidRDefault="0044575A">
      <w:pPr>
        <w:spacing w:line="200" w:lineRule="exact"/>
      </w:pPr>
    </w:p>
    <w:p w14:paraId="7D5AD8FA" w14:textId="77777777" w:rsidR="0044575A" w:rsidRDefault="0044575A">
      <w:pPr>
        <w:spacing w:line="200" w:lineRule="exact"/>
      </w:pPr>
    </w:p>
    <w:p w14:paraId="2142E9B4" w14:textId="77777777" w:rsidR="0044575A" w:rsidRDefault="0044575A">
      <w:pPr>
        <w:spacing w:line="200" w:lineRule="exact"/>
      </w:pPr>
    </w:p>
    <w:p w14:paraId="1F0C7409" w14:textId="77777777" w:rsidR="0044575A" w:rsidRDefault="0044575A">
      <w:pPr>
        <w:spacing w:line="200" w:lineRule="exact"/>
      </w:pPr>
    </w:p>
    <w:p w14:paraId="3BCC4859" w14:textId="77777777" w:rsidR="0044575A" w:rsidRDefault="0044575A">
      <w:pPr>
        <w:spacing w:line="200" w:lineRule="exact"/>
      </w:pPr>
    </w:p>
    <w:p w14:paraId="27005853" w14:textId="77777777" w:rsidR="0044575A" w:rsidRDefault="0044575A">
      <w:pPr>
        <w:spacing w:line="200" w:lineRule="exact"/>
      </w:pPr>
    </w:p>
    <w:p w14:paraId="53492166" w14:textId="77777777" w:rsidR="0044575A" w:rsidRDefault="0044575A">
      <w:pPr>
        <w:spacing w:line="200" w:lineRule="exact"/>
      </w:pPr>
    </w:p>
    <w:p w14:paraId="37931734" w14:textId="77777777" w:rsidR="0044575A" w:rsidRDefault="0044575A">
      <w:pPr>
        <w:spacing w:line="200" w:lineRule="exact"/>
      </w:pPr>
    </w:p>
    <w:p w14:paraId="20EDF4DE" w14:textId="77777777" w:rsidR="0044575A" w:rsidRDefault="0044575A">
      <w:pPr>
        <w:spacing w:line="200" w:lineRule="exact"/>
      </w:pPr>
    </w:p>
    <w:p w14:paraId="63D7AD5B" w14:textId="77777777" w:rsidR="0044575A" w:rsidRDefault="0044575A">
      <w:pPr>
        <w:spacing w:line="200" w:lineRule="exact"/>
      </w:pPr>
    </w:p>
    <w:p w14:paraId="64226B8D" w14:textId="77777777" w:rsidR="0044575A" w:rsidRDefault="0044575A">
      <w:pPr>
        <w:spacing w:line="200" w:lineRule="exact"/>
      </w:pPr>
    </w:p>
    <w:p w14:paraId="1784E4DB" w14:textId="77777777" w:rsidR="0044575A" w:rsidRDefault="0044575A">
      <w:pPr>
        <w:spacing w:line="200" w:lineRule="exact"/>
      </w:pPr>
    </w:p>
    <w:p w14:paraId="604C56DC" w14:textId="77777777" w:rsidR="0044575A" w:rsidRDefault="0044575A">
      <w:pPr>
        <w:spacing w:line="200" w:lineRule="exact"/>
      </w:pPr>
    </w:p>
    <w:p w14:paraId="6BAD23B1" w14:textId="77777777" w:rsidR="0044575A" w:rsidRDefault="0044575A">
      <w:pPr>
        <w:spacing w:line="200" w:lineRule="exact"/>
      </w:pPr>
    </w:p>
    <w:p w14:paraId="6C3F1B1C" w14:textId="77777777" w:rsidR="0044575A" w:rsidRDefault="0044575A">
      <w:pPr>
        <w:spacing w:line="200" w:lineRule="exact"/>
      </w:pPr>
    </w:p>
    <w:p w14:paraId="4BFFEAE5" w14:textId="77777777" w:rsidR="0044575A" w:rsidRDefault="0044575A">
      <w:pPr>
        <w:spacing w:line="200" w:lineRule="exact"/>
      </w:pPr>
    </w:p>
    <w:p w14:paraId="33E3386C" w14:textId="77777777" w:rsidR="0044575A" w:rsidRDefault="0044575A">
      <w:pPr>
        <w:spacing w:line="200" w:lineRule="exact"/>
      </w:pPr>
    </w:p>
    <w:p w14:paraId="2EF849EC" w14:textId="77777777" w:rsidR="0044575A" w:rsidRDefault="0044575A">
      <w:pPr>
        <w:spacing w:line="200" w:lineRule="exact"/>
      </w:pPr>
    </w:p>
    <w:p w14:paraId="0638AF8A" w14:textId="77777777" w:rsidR="0044575A" w:rsidRDefault="0044575A">
      <w:pPr>
        <w:spacing w:line="200" w:lineRule="exact"/>
      </w:pPr>
    </w:p>
    <w:p w14:paraId="47B2FB94" w14:textId="77777777" w:rsidR="0044575A" w:rsidRDefault="0044575A">
      <w:pPr>
        <w:spacing w:line="200" w:lineRule="exact"/>
      </w:pPr>
    </w:p>
    <w:p w14:paraId="386A2A51" w14:textId="77777777" w:rsidR="0044575A" w:rsidRDefault="0044575A">
      <w:pPr>
        <w:spacing w:line="200" w:lineRule="exact"/>
      </w:pPr>
    </w:p>
    <w:p w14:paraId="5BE63F30" w14:textId="77777777" w:rsidR="0044575A" w:rsidRDefault="0044575A">
      <w:pPr>
        <w:spacing w:line="200" w:lineRule="exact"/>
      </w:pPr>
    </w:p>
    <w:p w14:paraId="2B130582" w14:textId="77777777" w:rsidR="0044575A" w:rsidRDefault="0044575A">
      <w:pPr>
        <w:spacing w:line="200" w:lineRule="exact"/>
      </w:pPr>
    </w:p>
    <w:p w14:paraId="13C70360" w14:textId="77777777" w:rsidR="0044575A" w:rsidRDefault="0044575A">
      <w:pPr>
        <w:spacing w:line="200" w:lineRule="exact"/>
      </w:pPr>
    </w:p>
    <w:p w14:paraId="54D947B9" w14:textId="77777777" w:rsidR="0044575A" w:rsidRDefault="0044575A">
      <w:pPr>
        <w:spacing w:line="200" w:lineRule="exact"/>
      </w:pPr>
    </w:p>
    <w:p w14:paraId="2EA179D9" w14:textId="77777777" w:rsidR="0044575A" w:rsidRDefault="0044575A">
      <w:pPr>
        <w:spacing w:line="200" w:lineRule="exact"/>
      </w:pPr>
    </w:p>
    <w:p w14:paraId="03CC340E" w14:textId="77777777" w:rsidR="0044575A" w:rsidRDefault="0044575A">
      <w:pPr>
        <w:spacing w:line="200" w:lineRule="exact"/>
      </w:pPr>
    </w:p>
    <w:p w14:paraId="4BF5B5BB" w14:textId="77777777" w:rsidR="0044575A" w:rsidRDefault="0044575A">
      <w:pPr>
        <w:spacing w:line="200" w:lineRule="exact"/>
      </w:pPr>
    </w:p>
    <w:p w14:paraId="2C49AD10" w14:textId="77777777" w:rsidR="0044575A" w:rsidRDefault="0044575A">
      <w:pPr>
        <w:spacing w:line="200" w:lineRule="exact"/>
      </w:pPr>
    </w:p>
    <w:p w14:paraId="21810865" w14:textId="77777777" w:rsidR="0044575A" w:rsidRDefault="0044575A">
      <w:pPr>
        <w:spacing w:line="200" w:lineRule="exact"/>
      </w:pPr>
    </w:p>
    <w:p w14:paraId="6E2BCC67" w14:textId="77777777" w:rsidR="0044575A" w:rsidRDefault="0044575A">
      <w:pPr>
        <w:spacing w:line="200" w:lineRule="exact"/>
      </w:pPr>
    </w:p>
    <w:p w14:paraId="214D70B9" w14:textId="77777777" w:rsidR="0044575A" w:rsidRDefault="0044575A">
      <w:pPr>
        <w:spacing w:line="200" w:lineRule="exact"/>
      </w:pPr>
    </w:p>
    <w:p w14:paraId="32EA32DD" w14:textId="77777777" w:rsidR="0044575A" w:rsidRDefault="0044575A">
      <w:pPr>
        <w:spacing w:line="200" w:lineRule="exact"/>
      </w:pPr>
    </w:p>
    <w:p w14:paraId="5DAE10F7" w14:textId="77777777" w:rsidR="0044575A" w:rsidRDefault="0044575A">
      <w:pPr>
        <w:spacing w:line="200" w:lineRule="exact"/>
      </w:pPr>
    </w:p>
    <w:p w14:paraId="79CDB4E9" w14:textId="77777777" w:rsidR="0044575A" w:rsidRDefault="0044575A">
      <w:pPr>
        <w:spacing w:line="200" w:lineRule="exact"/>
      </w:pPr>
    </w:p>
    <w:p w14:paraId="63A23F09" w14:textId="77777777" w:rsidR="0044575A" w:rsidRDefault="0044575A">
      <w:pPr>
        <w:spacing w:line="200" w:lineRule="exact"/>
      </w:pPr>
    </w:p>
    <w:p w14:paraId="625927CA" w14:textId="77777777" w:rsidR="0044575A" w:rsidRDefault="0044575A">
      <w:pPr>
        <w:spacing w:line="200" w:lineRule="exact"/>
      </w:pPr>
    </w:p>
    <w:p w14:paraId="11586353" w14:textId="77777777" w:rsidR="0044575A" w:rsidRDefault="0044575A">
      <w:pPr>
        <w:spacing w:line="200" w:lineRule="exact"/>
      </w:pPr>
    </w:p>
    <w:p w14:paraId="50BB2AA4" w14:textId="77777777" w:rsidR="0044575A" w:rsidRDefault="0044575A">
      <w:pPr>
        <w:spacing w:line="200" w:lineRule="exact"/>
      </w:pPr>
    </w:p>
    <w:p w14:paraId="375FAAEC" w14:textId="77777777" w:rsidR="0044575A" w:rsidRDefault="0044575A">
      <w:pPr>
        <w:spacing w:line="200" w:lineRule="exact"/>
      </w:pPr>
    </w:p>
    <w:p w14:paraId="6C2CF54D" w14:textId="77777777" w:rsidR="0044575A" w:rsidRDefault="0044575A">
      <w:pPr>
        <w:spacing w:line="200" w:lineRule="exact"/>
      </w:pPr>
    </w:p>
    <w:p w14:paraId="13CB7573" w14:textId="77777777" w:rsidR="0044575A" w:rsidRDefault="0044575A">
      <w:pPr>
        <w:spacing w:line="200" w:lineRule="exact"/>
      </w:pPr>
    </w:p>
    <w:p w14:paraId="7F657498" w14:textId="77777777" w:rsidR="0044575A" w:rsidRDefault="0044575A">
      <w:pPr>
        <w:spacing w:line="200" w:lineRule="exact"/>
      </w:pPr>
    </w:p>
    <w:p w14:paraId="24A51C77" w14:textId="77777777" w:rsidR="0044575A" w:rsidRDefault="0044575A">
      <w:pPr>
        <w:spacing w:line="200" w:lineRule="exact"/>
      </w:pPr>
    </w:p>
    <w:p w14:paraId="6D41BB73" w14:textId="77777777" w:rsidR="0044575A" w:rsidRDefault="0044575A">
      <w:pPr>
        <w:spacing w:line="200" w:lineRule="exact"/>
      </w:pPr>
    </w:p>
    <w:p w14:paraId="0DC109CA" w14:textId="77777777" w:rsidR="0044575A" w:rsidRDefault="0044575A">
      <w:pPr>
        <w:spacing w:line="200" w:lineRule="exact"/>
      </w:pPr>
    </w:p>
    <w:p w14:paraId="41A14A26" w14:textId="77777777" w:rsidR="0044575A" w:rsidRDefault="0044575A">
      <w:pPr>
        <w:spacing w:line="200" w:lineRule="exact"/>
      </w:pPr>
    </w:p>
    <w:p w14:paraId="63A65D62" w14:textId="77777777" w:rsidR="0044575A" w:rsidRDefault="0044575A">
      <w:pPr>
        <w:spacing w:line="200" w:lineRule="exact"/>
      </w:pPr>
    </w:p>
    <w:p w14:paraId="005960AE" w14:textId="77777777" w:rsidR="0044575A" w:rsidRDefault="0044575A">
      <w:pPr>
        <w:spacing w:line="200" w:lineRule="exact"/>
      </w:pPr>
    </w:p>
    <w:p w14:paraId="7FDEB226" w14:textId="77777777" w:rsidR="0044575A" w:rsidRDefault="0044575A">
      <w:pPr>
        <w:spacing w:line="200" w:lineRule="exact"/>
      </w:pPr>
    </w:p>
    <w:p w14:paraId="1D654BD4" w14:textId="77777777" w:rsidR="0044575A" w:rsidRDefault="0044575A">
      <w:pPr>
        <w:spacing w:line="200" w:lineRule="exact"/>
      </w:pPr>
    </w:p>
    <w:sectPr w:rsidR="0044575A">
      <w:type w:val="continuous"/>
      <w:pgSz w:w="11900" w:h="16840"/>
      <w:pgMar w:top="1417" w:right="0" w:bottom="0" w:left="1418" w:header="720" w:footer="720" w:gutter="0"/>
      <w:cols w:num="2" w:space="720" w:equalWidth="0">
        <w:col w:w="6319" w:space="2516"/>
        <w:col w:w="1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1FE1" w14:textId="77777777" w:rsidR="006A463E" w:rsidRDefault="006A463E" w:rsidP="00AB11A0">
      <w:r>
        <w:separator/>
      </w:r>
    </w:p>
  </w:endnote>
  <w:endnote w:type="continuationSeparator" w:id="0">
    <w:p w14:paraId="4B6BD304" w14:textId="77777777" w:rsidR="006A463E" w:rsidRDefault="006A463E" w:rsidP="00AB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A31E" w14:textId="143D2909" w:rsidR="00AB11A0" w:rsidRDefault="00AB11A0" w:rsidP="00AB11A0">
    <w:pPr>
      <w:pStyle w:val="Pieddepage"/>
      <w:jc w:val="both"/>
    </w:pPr>
    <w:r>
      <w:t>2023- REGLEMENT</w:t>
    </w:r>
    <w:r w:rsidR="00055135">
      <w:t xml:space="preserve"> PROVISOIRE</w:t>
    </w:r>
    <w:r>
      <w:t xml:space="preserve"> </w:t>
    </w:r>
    <w:r w:rsidR="009279A4">
      <w:t>S</w:t>
    </w:r>
    <w:r>
      <w:t>OAWC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E300" w14:textId="77777777" w:rsidR="006A463E" w:rsidRDefault="006A463E" w:rsidP="00AB11A0">
      <w:r>
        <w:separator/>
      </w:r>
    </w:p>
  </w:footnote>
  <w:footnote w:type="continuationSeparator" w:id="0">
    <w:p w14:paraId="4D4150CD" w14:textId="77777777" w:rsidR="006A463E" w:rsidRDefault="006A463E" w:rsidP="00AB1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092A"/>
    <w:multiLevelType w:val="hybridMultilevel"/>
    <w:tmpl w:val="1FA42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396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5A"/>
    <w:rsid w:val="00055135"/>
    <w:rsid w:val="00087B4D"/>
    <w:rsid w:val="000E17F5"/>
    <w:rsid w:val="002C554E"/>
    <w:rsid w:val="0044575A"/>
    <w:rsid w:val="006A463E"/>
    <w:rsid w:val="006C0B5D"/>
    <w:rsid w:val="00873E67"/>
    <w:rsid w:val="00921950"/>
    <w:rsid w:val="009279A4"/>
    <w:rsid w:val="0099280F"/>
    <w:rsid w:val="009B2B4E"/>
    <w:rsid w:val="00AB11A0"/>
    <w:rsid w:val="00F01D68"/>
    <w:rsid w:val="00F050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1546"/>
  <w15:docId w15:val="{0FC29EC1-CC92-4C33-B3CD-2B314B4C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B11A0"/>
    <w:rPr>
      <w:color w:val="666666"/>
    </w:rPr>
  </w:style>
  <w:style w:type="paragraph" w:styleId="En-tte">
    <w:name w:val="header"/>
    <w:basedOn w:val="Normal"/>
    <w:link w:val="En-tteCar"/>
    <w:uiPriority w:val="99"/>
    <w:unhideWhenUsed/>
    <w:rsid w:val="00AB11A0"/>
    <w:pPr>
      <w:tabs>
        <w:tab w:val="center" w:pos="4536"/>
        <w:tab w:val="right" w:pos="9072"/>
      </w:tabs>
    </w:pPr>
  </w:style>
  <w:style w:type="character" w:customStyle="1" w:styleId="En-tteCar">
    <w:name w:val="En-tête Car"/>
    <w:basedOn w:val="Policepardfaut"/>
    <w:link w:val="En-tte"/>
    <w:uiPriority w:val="99"/>
    <w:rsid w:val="00AB11A0"/>
  </w:style>
  <w:style w:type="paragraph" w:styleId="Pieddepage">
    <w:name w:val="footer"/>
    <w:basedOn w:val="Normal"/>
    <w:link w:val="PieddepageCar"/>
    <w:uiPriority w:val="99"/>
    <w:unhideWhenUsed/>
    <w:rsid w:val="00AB11A0"/>
    <w:pPr>
      <w:tabs>
        <w:tab w:val="center" w:pos="4536"/>
        <w:tab w:val="right" w:pos="9072"/>
      </w:tabs>
    </w:pPr>
  </w:style>
  <w:style w:type="character" w:customStyle="1" w:styleId="PieddepageCar">
    <w:name w:val="Pied de page Car"/>
    <w:basedOn w:val="Policepardfaut"/>
    <w:link w:val="Pieddepage"/>
    <w:uiPriority w:val="99"/>
    <w:rsid w:val="00AB11A0"/>
  </w:style>
  <w:style w:type="paragraph" w:styleId="Paragraphedeliste">
    <w:name w:val="List Paragraph"/>
    <w:basedOn w:val="Normal"/>
    <w:uiPriority w:val="34"/>
    <w:qFormat/>
    <w:rsid w:val="00927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4599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Valérie Isatys</cp:lastModifiedBy>
  <cp:revision>2</cp:revision>
  <dcterms:created xsi:type="dcterms:W3CDTF">2024-01-17T22:38:00Z</dcterms:created>
  <dcterms:modified xsi:type="dcterms:W3CDTF">2024-01-17T22:38:00Z</dcterms:modified>
</cp:coreProperties>
</file>