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99" w:rsidRPr="002E2C2D" w:rsidRDefault="003C6099" w:rsidP="003C6099">
      <w:pPr>
        <w:ind w:left="-284"/>
        <w:rPr>
          <w:rFonts w:ascii="Verdana" w:eastAsia="Verdana" w:hAnsi="Verdana" w:cs="Verdana"/>
          <w:color w:val="000000"/>
          <w:sz w:val="22"/>
          <w:szCs w:val="22"/>
        </w:rPr>
      </w:pPr>
      <w:bookmarkStart w:id="0" w:name="_GoBack"/>
      <w:bookmarkEnd w:id="0"/>
    </w:p>
    <w:tbl>
      <w:tblPr>
        <w:tblW w:w="10398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250"/>
        <w:gridCol w:w="9898"/>
        <w:gridCol w:w="250"/>
      </w:tblGrid>
      <w:tr w:rsidR="003C6099" w:rsidTr="003C2717">
        <w:trPr>
          <w:trHeight w:val="1978"/>
        </w:trPr>
        <w:tc>
          <w:tcPr>
            <w:tcW w:w="250" w:type="dxa"/>
          </w:tcPr>
          <w:p w:rsidR="003C6099" w:rsidRDefault="003C6099" w:rsidP="003C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6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9898" w:type="dxa"/>
          </w:tcPr>
          <w:tbl>
            <w:tblPr>
              <w:tblW w:w="9100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8628"/>
              <w:gridCol w:w="236"/>
            </w:tblGrid>
            <w:tr w:rsidR="003C6099" w:rsidTr="003C2717">
              <w:trPr>
                <w:trHeight w:val="1978"/>
              </w:trPr>
              <w:tc>
                <w:tcPr>
                  <w:tcW w:w="50" w:type="dxa"/>
                </w:tcPr>
                <w:p w:rsidR="003C6099" w:rsidRDefault="003C6099" w:rsidP="003C27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jc w:val="both"/>
                    <w:rPr>
                      <w:rFonts w:ascii="Verdana" w:eastAsia="Verdana" w:hAnsi="Verdana" w:cs="Verdana"/>
                      <w:color w:val="000000"/>
                    </w:rPr>
                  </w:pPr>
                  <w:bookmarkStart w:id="1" w:name="_heading=h.gjdgxs" w:colFirst="0" w:colLast="0"/>
                  <w:bookmarkEnd w:id="1"/>
                </w:p>
              </w:tc>
              <w:tc>
                <w:tcPr>
                  <w:tcW w:w="9000" w:type="dxa"/>
                </w:tcPr>
                <w:p w:rsidR="003C6099" w:rsidRDefault="003C6099" w:rsidP="003C2717">
                  <w:pPr>
                    <w:jc w:val="both"/>
                    <w:rPr>
                      <w:rFonts w:ascii="Verdana" w:eastAsia="Verdana" w:hAnsi="Verdana" w:cs="Verdan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hidden="0" allowOverlap="1" wp14:anchorId="7510B85F" wp14:editId="1D7E0668">
                        <wp:simplePos x="0" y="0"/>
                        <wp:positionH relativeFrom="column">
                          <wp:posOffset>5227711</wp:posOffset>
                        </wp:positionH>
                        <wp:positionV relativeFrom="paragraph">
                          <wp:posOffset>-16411</wp:posOffset>
                        </wp:positionV>
                        <wp:extent cx="1219835" cy="1180465"/>
                        <wp:effectExtent l="0" t="0" r="0" b="0"/>
                        <wp:wrapNone/>
                        <wp:docPr id="35" name="image1.png" descr="Une image contenant texte&#10;&#10;Description générée automatiquemen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Une image contenant texte&#10;&#10;Description générée automatiquement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835" cy="118046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hidden="0" allowOverlap="1" wp14:anchorId="06C87ADB" wp14:editId="541DEA71">
                        <wp:simplePos x="0" y="0"/>
                        <wp:positionH relativeFrom="column">
                          <wp:posOffset>-551179</wp:posOffset>
                        </wp:positionH>
                        <wp:positionV relativeFrom="paragraph">
                          <wp:posOffset>-33654</wp:posOffset>
                        </wp:positionV>
                        <wp:extent cx="1188000" cy="1180800"/>
                        <wp:effectExtent l="0" t="0" r="0" b="0"/>
                        <wp:wrapNone/>
                        <wp:docPr id="37" name="image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000" cy="11808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3C6099" w:rsidRDefault="003C6099" w:rsidP="003C27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125" w:right="1466" w:firstLine="283"/>
                    <w:jc w:val="center"/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b/>
                      <w:i/>
                      <w:color w:val="000000"/>
                      <w:sz w:val="32"/>
                      <w:szCs w:val="32"/>
                    </w:rPr>
                    <w:t>Commission Nationale Education et Activités Cynophiles</w:t>
                  </w:r>
                </w:p>
                <w:p w:rsidR="003C6099" w:rsidRDefault="003C6099" w:rsidP="003C27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834" w:right="798"/>
                    <w:rPr>
                      <w:rFonts w:ascii="Verdana" w:eastAsia="Verdana" w:hAnsi="Verdana" w:cs="Verdana"/>
                      <w:color w:val="000000"/>
                    </w:rPr>
                  </w:pPr>
                  <w:r>
                    <w:rPr>
                      <w:rFonts w:ascii="Verdana" w:eastAsia="Verdana" w:hAnsi="Verdana" w:cs="Verdana"/>
                      <w:b/>
                      <w:i/>
                      <w:color w:val="000000"/>
                    </w:rPr>
                    <w:t xml:space="preserve">     Président Jean Denis DEVINS</w:t>
                  </w:r>
                </w:p>
                <w:p w:rsidR="003C6099" w:rsidRDefault="003C6099" w:rsidP="003C2717">
                  <w:pPr>
                    <w:jc w:val="both"/>
                    <w:rPr>
                      <w:rFonts w:ascii="Verdana" w:eastAsia="Verdana" w:hAnsi="Verdana" w:cs="Verdana"/>
                    </w:rPr>
                  </w:pPr>
                </w:p>
              </w:tc>
              <w:tc>
                <w:tcPr>
                  <w:tcW w:w="50" w:type="dxa"/>
                </w:tcPr>
                <w:p w:rsidR="003C6099" w:rsidRDefault="003C6099" w:rsidP="003C27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250" w:hanging="425"/>
                    <w:jc w:val="both"/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</w:tbl>
          <w:p w:rsidR="003C6099" w:rsidRDefault="003C6099" w:rsidP="003C2717">
            <w:pPr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50" w:type="dxa"/>
          </w:tcPr>
          <w:p w:rsidR="003C6099" w:rsidRDefault="003C6099" w:rsidP="003C2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3C6099" w:rsidRDefault="003C6099" w:rsidP="003C609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Verdana" w:eastAsia="Verdana" w:hAnsi="Verdana" w:cs="Verdana"/>
          <w:color w:val="000000"/>
        </w:rPr>
      </w:pPr>
    </w:p>
    <w:p w:rsidR="003C6099" w:rsidRDefault="003C6099" w:rsidP="003C6099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Verdana" w:eastAsia="Verdana" w:hAnsi="Verdana" w:cs="Verdana"/>
          <w:color w:val="000000"/>
        </w:rPr>
      </w:pPr>
    </w:p>
    <w:p w:rsidR="003C6099" w:rsidRPr="009B2241" w:rsidRDefault="003C6099" w:rsidP="003C6099">
      <w:pPr>
        <w:pStyle w:val="Corpsdetexte"/>
        <w:spacing w:before="1"/>
        <w:ind w:left="102"/>
        <w:jc w:val="center"/>
        <w:rPr>
          <w:rFonts w:ascii="Verdana" w:hAnsi="Verdana"/>
          <w:b/>
          <w:bCs/>
          <w:sz w:val="32"/>
          <w:szCs w:val="32"/>
        </w:rPr>
      </w:pPr>
      <w:r w:rsidRPr="009B2241">
        <w:rPr>
          <w:rFonts w:ascii="Verdana" w:hAnsi="Verdana"/>
          <w:b/>
          <w:bCs/>
          <w:sz w:val="32"/>
          <w:szCs w:val="32"/>
        </w:rPr>
        <w:t>COMMISSAIRE HOOPERS</w:t>
      </w:r>
    </w:p>
    <w:p w:rsidR="003C6099" w:rsidRPr="009B2241" w:rsidRDefault="003C6099" w:rsidP="003C6099">
      <w:pPr>
        <w:pStyle w:val="Corpsdetexte"/>
        <w:spacing w:before="1"/>
        <w:ind w:left="462"/>
        <w:jc w:val="center"/>
        <w:rPr>
          <w:rFonts w:ascii="Verdana" w:hAnsi="Verdana"/>
          <w:b/>
          <w:bCs/>
          <w:sz w:val="32"/>
          <w:szCs w:val="32"/>
        </w:rPr>
      </w:pPr>
      <w:r w:rsidRPr="009B2241">
        <w:rPr>
          <w:rFonts w:ascii="Verdana" w:hAnsi="Verdana"/>
          <w:b/>
          <w:bCs/>
          <w:sz w:val="32"/>
          <w:szCs w:val="32"/>
        </w:rPr>
        <w:t>- Formation -</w:t>
      </w:r>
    </w:p>
    <w:p w:rsidR="003C6099" w:rsidRPr="009B2241" w:rsidRDefault="003C6099" w:rsidP="003C6099">
      <w:pPr>
        <w:pStyle w:val="Corpsdetexte"/>
        <w:spacing w:before="1"/>
        <w:ind w:left="102"/>
        <w:jc w:val="both"/>
        <w:rPr>
          <w:rFonts w:ascii="Verdana" w:hAnsi="Verdana"/>
          <w:sz w:val="22"/>
          <w:szCs w:val="22"/>
        </w:rPr>
      </w:pPr>
    </w:p>
    <w:p w:rsidR="003C6099" w:rsidRPr="009B2241" w:rsidRDefault="003C6099" w:rsidP="003C6099">
      <w:pPr>
        <w:pStyle w:val="Corpsdetexte"/>
        <w:spacing w:before="1"/>
        <w:ind w:left="102"/>
        <w:jc w:val="both"/>
        <w:rPr>
          <w:rFonts w:ascii="Verdana" w:hAnsi="Verdana"/>
          <w:sz w:val="22"/>
          <w:szCs w:val="22"/>
        </w:rPr>
      </w:pPr>
      <w:r w:rsidRPr="009B2241">
        <w:rPr>
          <w:rFonts w:ascii="Verdana" w:hAnsi="Verdana"/>
          <w:sz w:val="22"/>
          <w:szCs w:val="22"/>
        </w:rPr>
        <w:t>Le</w:t>
      </w:r>
      <w:r w:rsidRPr="009B2241">
        <w:rPr>
          <w:rFonts w:ascii="Verdana" w:hAnsi="Verdana"/>
          <w:spacing w:val="-6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Commissaire</w:t>
      </w:r>
      <w:r w:rsidRPr="009B2241">
        <w:rPr>
          <w:rFonts w:ascii="Verdana" w:hAnsi="Verdana"/>
          <w:spacing w:val="-7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Hoopers</w:t>
      </w:r>
      <w:r w:rsidRPr="009B2241">
        <w:rPr>
          <w:rFonts w:ascii="Verdana" w:hAnsi="Verdana"/>
          <w:spacing w:val="-5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a</w:t>
      </w:r>
      <w:r w:rsidRPr="009B2241">
        <w:rPr>
          <w:rFonts w:ascii="Verdana" w:hAnsi="Verdana"/>
          <w:spacing w:val="-5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pour</w:t>
      </w:r>
      <w:r w:rsidRPr="009B2241">
        <w:rPr>
          <w:rFonts w:ascii="Verdana" w:hAnsi="Verdana"/>
          <w:spacing w:val="-5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fonction</w:t>
      </w:r>
      <w:r w:rsidRPr="009B2241">
        <w:rPr>
          <w:rFonts w:ascii="Verdana" w:hAnsi="Verdana"/>
          <w:spacing w:val="-4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le</w:t>
      </w:r>
      <w:r w:rsidRPr="009B2241">
        <w:rPr>
          <w:rFonts w:ascii="Verdana" w:hAnsi="Verdana"/>
          <w:spacing w:val="-6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jugement</w:t>
      </w:r>
      <w:r w:rsidRPr="009B2241">
        <w:rPr>
          <w:rFonts w:ascii="Verdana" w:hAnsi="Verdana"/>
          <w:spacing w:val="-7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des</w:t>
      </w:r>
      <w:r w:rsidRPr="009B2241">
        <w:rPr>
          <w:rFonts w:ascii="Verdana" w:hAnsi="Verdana"/>
          <w:spacing w:val="-5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compétitions Hoopers.</w:t>
      </w:r>
    </w:p>
    <w:p w:rsidR="003C6099" w:rsidRDefault="003C6099" w:rsidP="003C6099">
      <w:pPr>
        <w:pStyle w:val="Corpsdetexte"/>
        <w:ind w:left="102"/>
        <w:jc w:val="both"/>
        <w:rPr>
          <w:rFonts w:ascii="Verdana" w:hAnsi="Verdana"/>
          <w:sz w:val="22"/>
          <w:szCs w:val="22"/>
        </w:rPr>
      </w:pPr>
      <w:r w:rsidRPr="009B2241">
        <w:rPr>
          <w:rFonts w:ascii="Verdana" w:hAnsi="Verdana"/>
          <w:sz w:val="22"/>
          <w:szCs w:val="22"/>
        </w:rPr>
        <w:t>Cette</w:t>
      </w:r>
      <w:r w:rsidRPr="009B2241">
        <w:rPr>
          <w:rFonts w:ascii="Verdana" w:hAnsi="Verdana"/>
          <w:spacing w:val="-7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formation</w:t>
      </w:r>
      <w:r w:rsidRPr="009B2241">
        <w:rPr>
          <w:rFonts w:ascii="Verdana" w:hAnsi="Verdana"/>
          <w:spacing w:val="-7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est</w:t>
      </w:r>
      <w:r w:rsidRPr="009B2241">
        <w:rPr>
          <w:rFonts w:ascii="Verdana" w:hAnsi="Verdana"/>
          <w:spacing w:val="-6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ouverte</w:t>
      </w:r>
      <w:r w:rsidRPr="009B2241">
        <w:rPr>
          <w:rFonts w:ascii="Verdana" w:hAnsi="Verdana"/>
          <w:spacing w:val="-9"/>
          <w:sz w:val="22"/>
          <w:szCs w:val="22"/>
        </w:rPr>
        <w:t xml:space="preserve"> </w:t>
      </w:r>
      <w:r w:rsidRPr="009B2241">
        <w:rPr>
          <w:rFonts w:ascii="Verdana" w:hAnsi="Verdana"/>
          <w:sz w:val="22"/>
          <w:szCs w:val="22"/>
        </w:rPr>
        <w:t>à</w:t>
      </w:r>
      <w:r w:rsidRPr="009B2241"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toutes les personnes</w:t>
      </w:r>
      <w:r w:rsidRPr="009B2241">
        <w:rPr>
          <w:rFonts w:ascii="Verdana" w:hAnsi="Verdana"/>
          <w:sz w:val="22"/>
          <w:szCs w:val="22"/>
        </w:rPr>
        <w:t xml:space="preserve"> dont la candidature a été retenue par </w:t>
      </w:r>
      <w:r>
        <w:rPr>
          <w:rFonts w:ascii="Verdana" w:hAnsi="Verdana"/>
          <w:sz w:val="22"/>
          <w:szCs w:val="22"/>
        </w:rPr>
        <w:t>la CNEAC</w:t>
      </w:r>
    </w:p>
    <w:p w:rsidR="003C6099" w:rsidRPr="009B2241" w:rsidRDefault="003C6099" w:rsidP="003C6099">
      <w:pPr>
        <w:pStyle w:val="Corpsdetexte"/>
        <w:ind w:left="1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Ce cursus est provisoire car simplifié pour permettre l’organisation d’événement.</w:t>
      </w:r>
    </w:p>
    <w:p w:rsidR="003C6099" w:rsidRPr="009B2241" w:rsidRDefault="003C6099" w:rsidP="003C6099">
      <w:pPr>
        <w:pStyle w:val="Corpsdetexte"/>
        <w:jc w:val="both"/>
        <w:rPr>
          <w:rFonts w:ascii="Verdana" w:hAnsi="Verdana"/>
          <w:sz w:val="22"/>
          <w:szCs w:val="22"/>
        </w:rPr>
      </w:pPr>
    </w:p>
    <w:p w:rsidR="003C6099" w:rsidRPr="009B2241" w:rsidRDefault="003C6099" w:rsidP="003C6099">
      <w:pPr>
        <w:pStyle w:val="Corpsdetexte"/>
        <w:jc w:val="both"/>
        <w:rPr>
          <w:rFonts w:ascii="Verdana" w:hAnsi="Verdana"/>
          <w:sz w:val="22"/>
          <w:szCs w:val="22"/>
        </w:rPr>
      </w:pPr>
    </w:p>
    <w:sdt>
      <w:sdtPr>
        <w:id w:val="-1667624423"/>
        <w:docPartObj>
          <w:docPartGallery w:val="Table of Contents"/>
          <w:docPartUnique/>
        </w:docPartObj>
      </w:sdtPr>
      <w:sdtEndPr>
        <w:rPr>
          <w:rFonts w:ascii="Cambria" w:eastAsia="MS Mincho" w:hAnsi="Cambria" w:cs="Times New Roman"/>
          <w:b/>
          <w:bCs/>
          <w:color w:val="auto"/>
          <w:sz w:val="24"/>
          <w:szCs w:val="24"/>
        </w:rPr>
      </w:sdtEndPr>
      <w:sdtContent>
        <w:p w:rsidR="003C6099" w:rsidRDefault="003C6099">
          <w:pPr>
            <w:pStyle w:val="En-ttedetabledesmatires"/>
          </w:pPr>
        </w:p>
        <w:p w:rsidR="003C6099" w:rsidRDefault="003C6099">
          <w:pPr>
            <w:pStyle w:val="TM1"/>
            <w:tabs>
              <w:tab w:val="left" w:pos="1343"/>
              <w:tab w:val="right" w:leader="dot" w:pos="107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12275895" w:history="1">
            <w:r w:rsidRPr="00432F5D">
              <w:rPr>
                <w:rStyle w:val="Lienhypertexte"/>
                <w:rFonts w:ascii="Symbol" w:eastAsia="Symbol" w:hAnsi="Symbol" w:cs="Symbol"/>
                <w:noProof/>
              </w:rPr>
              <w:t>·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Pr="00432F5D">
              <w:rPr>
                <w:rStyle w:val="Lienhypertexte"/>
                <w:rFonts w:asciiTheme="majorHAnsi" w:eastAsiaTheme="majorEastAsia" w:hAnsiTheme="majorHAnsi" w:cstheme="majorBidi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1"/>
            <w:tabs>
              <w:tab w:val="left" w:pos="1343"/>
              <w:tab w:val="right" w:leader="dot" w:pos="107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12275896" w:history="1">
            <w:r w:rsidRPr="00432F5D">
              <w:rPr>
                <w:rStyle w:val="Lienhypertexte"/>
                <w:rFonts w:ascii="Symbol" w:eastAsia="Symbol" w:hAnsi="Symbol" w:cs="Symbol"/>
                <w:noProof/>
              </w:rPr>
              <w:t>·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Pr="00432F5D">
              <w:rPr>
                <w:rStyle w:val="Lienhypertexte"/>
                <w:rFonts w:asciiTheme="majorHAnsi" w:eastAsiaTheme="majorEastAsia" w:hAnsiTheme="majorHAnsi" w:cstheme="majorBidi"/>
                <w:noProof/>
              </w:rPr>
              <w:t>Contenu et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897" w:history="1">
            <w:r w:rsidRPr="00432F5D">
              <w:rPr>
                <w:rStyle w:val="Lienhypertexte"/>
                <w:rFonts w:ascii="Verdana" w:hAnsi="Verdana"/>
                <w:noProof/>
              </w:rPr>
              <w:t>Module 1 : Présentation (distanciel)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898" w:history="1">
            <w:r w:rsidRPr="00432F5D">
              <w:rPr>
                <w:rStyle w:val="Lienhypertexte"/>
                <w:rFonts w:ascii="Verdana" w:hAnsi="Verdana"/>
                <w:noProof/>
              </w:rPr>
              <w:t xml:space="preserve">EVAL 1 – </w:t>
            </w:r>
            <w:r w:rsidRPr="00432F5D">
              <w:rPr>
                <w:rStyle w:val="Lienhypertexte"/>
                <w:rFonts w:ascii="Verdana" w:hAnsi="Verdana"/>
                <w:b/>
                <w:bCs/>
                <w:noProof/>
              </w:rPr>
              <w:t>Objectif : connaître le règlement Hoopers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899" w:history="1">
            <w:r w:rsidRPr="00432F5D">
              <w:rPr>
                <w:rStyle w:val="Lienhypertexte"/>
                <w:rFonts w:ascii="Verdana" w:hAnsi="Verdana"/>
                <w:noProof/>
              </w:rPr>
              <w:t>Module 2 (distanciel)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900" w:history="1">
            <w:r w:rsidRPr="00432F5D">
              <w:rPr>
                <w:rStyle w:val="Lienhypertexte"/>
                <w:rFonts w:ascii="Verdana" w:hAnsi="Verdana"/>
                <w:noProof/>
              </w:rPr>
              <w:t xml:space="preserve">EVAL 2 </w:t>
            </w:r>
            <w:r w:rsidRPr="00432F5D">
              <w:rPr>
                <w:rStyle w:val="Lienhypertexte"/>
                <w:rFonts w:ascii="Verdana" w:hAnsi="Verdana"/>
                <w:b/>
                <w:bCs/>
                <w:noProof/>
              </w:rPr>
              <w:t>– Objectif : être en capacité de définir des trajectoires adaptées au chien.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901" w:history="1">
            <w:r w:rsidRPr="00432F5D">
              <w:rPr>
                <w:rStyle w:val="Lienhypertexte"/>
                <w:rFonts w:ascii="Verdana" w:hAnsi="Verdana"/>
                <w:noProof/>
              </w:rPr>
              <w:t>Module 3 (distanciel) 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902" w:history="1">
            <w:r w:rsidRPr="00432F5D">
              <w:rPr>
                <w:rStyle w:val="Lienhypertexte"/>
                <w:rFonts w:ascii="Verdana" w:hAnsi="Verdana"/>
                <w:noProof/>
              </w:rPr>
              <w:t xml:space="preserve">EVAL 3- </w:t>
            </w:r>
            <w:r w:rsidRPr="00432F5D">
              <w:rPr>
                <w:rStyle w:val="Lienhypertexte"/>
                <w:rFonts w:ascii="Verdana" w:hAnsi="Verdana"/>
                <w:b/>
                <w:bCs/>
                <w:noProof/>
              </w:rPr>
              <w:t>Objectif : juger des parcours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903" w:history="1">
            <w:r w:rsidRPr="00432F5D">
              <w:rPr>
                <w:rStyle w:val="Lienhypertexte"/>
                <w:rFonts w:ascii="Verdana" w:hAnsi="Verdana"/>
                <w:noProof/>
              </w:rPr>
              <w:t>Module 4: PRATIQUE (présentiel, un week-end)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3"/>
            <w:tabs>
              <w:tab w:val="right" w:leader="dot" w:pos="10762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12275904" w:history="1">
            <w:r w:rsidRPr="00432F5D">
              <w:rPr>
                <w:rStyle w:val="Lienhypertexte"/>
                <w:b/>
                <w:bCs/>
                <w:noProof/>
              </w:rPr>
              <w:t xml:space="preserve">EVAL 4- </w:t>
            </w:r>
            <w:r w:rsidRPr="00432F5D">
              <w:rPr>
                <w:rStyle w:val="Lienhypertexte"/>
                <w:rFonts w:ascii="Verdana" w:hAnsi="Verdana"/>
                <w:b/>
                <w:bCs/>
                <w:noProof/>
              </w:rPr>
              <w:t>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1"/>
            <w:tabs>
              <w:tab w:val="left" w:pos="1343"/>
              <w:tab w:val="right" w:leader="dot" w:pos="107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12275905" w:history="1">
            <w:r w:rsidRPr="00432F5D">
              <w:rPr>
                <w:rStyle w:val="Lienhypertexte"/>
                <w:rFonts w:ascii="Symbol" w:eastAsia="Symbol" w:hAnsi="Symbol" w:cs="Symbol"/>
                <w:noProof/>
              </w:rPr>
              <w:t>·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Pr="00432F5D">
              <w:rPr>
                <w:rStyle w:val="Lienhypertexte"/>
                <w:rFonts w:asciiTheme="majorHAnsi" w:eastAsiaTheme="majorEastAsia" w:hAnsiTheme="majorHAnsi" w:cstheme="majorBidi"/>
                <w:noProof/>
              </w:rPr>
              <w:t>Rattrapage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1"/>
            <w:tabs>
              <w:tab w:val="left" w:pos="1343"/>
              <w:tab w:val="right" w:leader="dot" w:pos="107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12275906" w:history="1">
            <w:r w:rsidRPr="00432F5D">
              <w:rPr>
                <w:rStyle w:val="Lienhypertexte"/>
                <w:rFonts w:ascii="Symbol" w:eastAsia="Symbol" w:hAnsi="Symbol" w:cs="Symbol"/>
                <w:noProof/>
              </w:rPr>
              <w:t>·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Pr="00432F5D">
              <w:rPr>
                <w:rStyle w:val="Lienhypertexte"/>
                <w:rFonts w:asciiTheme="majorHAnsi" w:eastAsiaTheme="majorEastAsia" w:hAnsiTheme="majorHAnsi" w:cstheme="majorBidi"/>
                <w:noProof/>
              </w:rPr>
              <w:t>Validation de la fonction « COMMISSAIRE HOOPERS 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pPr>
            <w:pStyle w:val="TM1"/>
            <w:tabs>
              <w:tab w:val="left" w:pos="1343"/>
              <w:tab w:val="right" w:leader="dot" w:pos="10762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</w:rPr>
          </w:pPr>
          <w:hyperlink w:anchor="_Toc112275907" w:history="1">
            <w:r w:rsidRPr="00432F5D">
              <w:rPr>
                <w:rStyle w:val="Lienhypertexte"/>
                <w:rFonts w:ascii="Symbol" w:eastAsia="Symbol" w:hAnsi="Symbol" w:cs="Symbol"/>
                <w:noProof/>
              </w:rPr>
              <w:t>·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 w:val="22"/>
              </w:rPr>
              <w:tab/>
            </w:r>
            <w:r w:rsidRPr="00432F5D">
              <w:rPr>
                <w:rStyle w:val="Lienhypertexte"/>
                <w:rFonts w:asciiTheme="majorHAnsi" w:eastAsiaTheme="majorEastAsia" w:hAnsiTheme="majorHAnsi" w:cstheme="majorBidi"/>
                <w:noProof/>
              </w:rPr>
              <w:t>Abandon de la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_Toc112275907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099" w:rsidRDefault="003C6099">
          <w:r>
            <w:rPr>
              <w:b/>
              <w:bCs/>
            </w:rPr>
            <w:fldChar w:fldCharType="end"/>
          </w:r>
        </w:p>
      </w:sdtContent>
    </w:sdt>
    <w:p w:rsidR="003C6099" w:rsidRPr="009B2241" w:rsidRDefault="003C6099" w:rsidP="003C6099">
      <w:pPr>
        <w:pStyle w:val="Corpsdetexte"/>
        <w:jc w:val="both"/>
        <w:rPr>
          <w:rFonts w:ascii="Verdana" w:hAnsi="Verdana"/>
          <w:sz w:val="22"/>
          <w:szCs w:val="22"/>
        </w:rPr>
        <w:sectPr w:rsidR="003C6099" w:rsidRPr="009B2241" w:rsidSect="00DF53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C6099" w:rsidRPr="007B6F81" w:rsidRDefault="003C6099" w:rsidP="003C6099">
      <w:pPr>
        <w:pStyle w:val="Titre1"/>
        <w:rPr>
          <w:rStyle w:val="Titre2Car"/>
          <w:bCs w:val="0"/>
          <w:sz w:val="22"/>
          <w:u w:val="none"/>
        </w:rPr>
      </w:pPr>
      <w:bookmarkStart w:id="2" w:name="_Toc112275895"/>
      <w:r w:rsidRPr="007B6F81">
        <w:rPr>
          <w:rStyle w:val="Titre2Car"/>
          <w:bCs w:val="0"/>
          <w:sz w:val="22"/>
          <w:u w:val="none"/>
        </w:rPr>
        <w:lastRenderedPageBreak/>
        <w:t>Organisation</w:t>
      </w:r>
      <w:bookmarkEnd w:id="2"/>
    </w:p>
    <w:p w:rsidR="003C6099" w:rsidRPr="00CA28A2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>Durée : 4 modules</w:t>
      </w:r>
    </w:p>
    <w:p w:rsidR="003C6099" w:rsidRPr="00CA28A2" w:rsidRDefault="003C6099" w:rsidP="003C6099">
      <w:pPr>
        <w:pStyle w:val="Paragraphedeliste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 xml:space="preserve">3 modules en distanciel </w:t>
      </w:r>
    </w:p>
    <w:p w:rsidR="003C6099" w:rsidRPr="00CA28A2" w:rsidRDefault="003C6099" w:rsidP="003C6099">
      <w:pPr>
        <w:pStyle w:val="Paragraphedeliste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>1 module en présentiel avec évaluation pratique</w:t>
      </w:r>
    </w:p>
    <w:p w:rsidR="003C6099" w:rsidRPr="00CA28A2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 xml:space="preserve">Maximum de stagiaires : 12 personnes </w:t>
      </w:r>
    </w:p>
    <w:p w:rsidR="003C6099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 xml:space="preserve">Intervenants (jury) : 1 formateur hoopers CNEAC </w:t>
      </w:r>
      <w:bookmarkStart w:id="3" w:name="Contenu_et_programme_du_weekend:"/>
      <w:bookmarkEnd w:id="3"/>
      <w:r w:rsidRPr="00CA28A2">
        <w:rPr>
          <w:rFonts w:ascii="Verdana" w:hAnsi="Verdana"/>
        </w:rPr>
        <w:t xml:space="preserve">+ 1membre du GT hoopers ou 2 formateurs hoopers CNEAC (dès 2023, possibilité de la présence d’un commissaire ayant déjà officié </w:t>
      </w:r>
      <w:r w:rsidRPr="007907D6">
        <w:rPr>
          <w:rFonts w:ascii="Verdana" w:hAnsi="Verdana"/>
        </w:rPr>
        <w:t>à la place d’un formateur</w:t>
      </w:r>
      <w:r w:rsidRPr="00CA28A2">
        <w:rPr>
          <w:rFonts w:ascii="Verdana" w:hAnsi="Verdana"/>
        </w:rPr>
        <w:t>)</w:t>
      </w:r>
      <w:r>
        <w:rPr>
          <w:rFonts w:ascii="Verdana" w:hAnsi="Verdana"/>
        </w:rPr>
        <w:t>, membre CNEAC</w:t>
      </w:r>
    </w:p>
    <w:p w:rsidR="003C6099" w:rsidRPr="007907D6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22"/>
        </w:tabs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Par la suite des modules d’apprentissage en situation et de jugement en parallèle seront ajoutés au cursus.</w:t>
      </w:r>
      <w:r w:rsidRPr="00CA28A2">
        <w:rPr>
          <w:rFonts w:ascii="Verdana" w:hAnsi="Verdana"/>
        </w:rPr>
        <w:t xml:space="preserve"> </w:t>
      </w:r>
    </w:p>
    <w:p w:rsidR="003C6099" w:rsidRPr="009B2241" w:rsidRDefault="003C6099" w:rsidP="003C6099">
      <w:pPr>
        <w:pStyle w:val="Paragraphedeliste"/>
        <w:tabs>
          <w:tab w:val="left" w:pos="822"/>
        </w:tabs>
        <w:autoSpaceDE w:val="0"/>
        <w:autoSpaceDN w:val="0"/>
        <w:spacing w:before="1"/>
        <w:ind w:left="284"/>
        <w:jc w:val="both"/>
        <w:rPr>
          <w:rFonts w:ascii="Verdana" w:hAnsi="Verdana"/>
          <w:b/>
        </w:rPr>
      </w:pPr>
    </w:p>
    <w:p w:rsidR="003C6099" w:rsidRPr="007B6F81" w:rsidRDefault="003C6099" w:rsidP="003C6099">
      <w:pPr>
        <w:pStyle w:val="Titre1"/>
        <w:ind w:left="902"/>
        <w:rPr>
          <w:rStyle w:val="Titre2Car"/>
          <w:bCs w:val="0"/>
          <w:sz w:val="22"/>
          <w:u w:val="none"/>
        </w:rPr>
      </w:pPr>
      <w:bookmarkStart w:id="4" w:name="_Toc112275896"/>
      <w:r w:rsidRPr="007B6F81">
        <w:rPr>
          <w:rStyle w:val="Titre2Car"/>
          <w:bCs w:val="0"/>
          <w:sz w:val="22"/>
          <w:u w:val="none"/>
        </w:rPr>
        <w:t>Contenu et programme</w:t>
      </w:r>
      <w:bookmarkEnd w:id="4"/>
      <w:r w:rsidRPr="007B6F81">
        <w:rPr>
          <w:rStyle w:val="Titre2Car"/>
          <w:bCs w:val="0"/>
          <w:sz w:val="22"/>
          <w:u w:val="none"/>
        </w:rPr>
        <w:t xml:space="preserve"> </w:t>
      </w:r>
    </w:p>
    <w:p w:rsidR="003C6099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  <w:bookmarkStart w:id="5" w:name="_Toc112275897"/>
      <w:r w:rsidRPr="009B2241">
        <w:rPr>
          <w:rFonts w:ascii="Verdana" w:hAnsi="Verdana"/>
          <w:sz w:val="22"/>
          <w:szCs w:val="22"/>
          <w:u w:val="single"/>
        </w:rPr>
        <w:t xml:space="preserve">Module 1 : </w:t>
      </w:r>
      <w:r>
        <w:rPr>
          <w:rFonts w:ascii="Verdana" w:hAnsi="Verdana"/>
          <w:sz w:val="22"/>
          <w:szCs w:val="22"/>
          <w:u w:val="single"/>
        </w:rPr>
        <w:t>Présentation</w:t>
      </w:r>
      <w:r w:rsidRPr="009B2241">
        <w:rPr>
          <w:rFonts w:ascii="Verdana" w:hAnsi="Verdana"/>
          <w:sz w:val="22"/>
          <w:szCs w:val="22"/>
          <w:u w:val="single"/>
        </w:rPr>
        <w:t xml:space="preserve"> (distanciel)</w:t>
      </w:r>
      <w:bookmarkEnd w:id="5"/>
    </w:p>
    <w:p w:rsidR="003C6099" w:rsidRPr="009B2241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Présentation du contenu de la formation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Modalités d’évaluation (types d’évaluation et grilles de validation) et calendrier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Règlement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Présentation de la schématisation des agrès pour les parcours</w:t>
      </w:r>
    </w:p>
    <w:p w:rsidR="003C6099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Présentation de la grille de notation d’une compétition</w:t>
      </w:r>
    </w:p>
    <w:p w:rsidR="003C6099" w:rsidRPr="009B2241" w:rsidRDefault="003C6099" w:rsidP="003C6099">
      <w:pPr>
        <w:pStyle w:val="Paragraphedeliste"/>
        <w:autoSpaceDE w:val="0"/>
        <w:autoSpaceDN w:val="0"/>
        <w:spacing w:before="1"/>
        <w:ind w:left="284"/>
        <w:contextualSpacing/>
        <w:jc w:val="both"/>
        <w:rPr>
          <w:rFonts w:ascii="Verdana" w:hAnsi="Verdana"/>
        </w:rPr>
      </w:pPr>
    </w:p>
    <w:p w:rsidR="003C6099" w:rsidRPr="0086323C" w:rsidRDefault="003C6099" w:rsidP="003C6099">
      <w:pPr>
        <w:pStyle w:val="Paragraphedeliste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autoSpaceDE w:val="0"/>
        <w:autoSpaceDN w:val="0"/>
        <w:ind w:left="615" w:hanging="615"/>
        <w:jc w:val="both"/>
        <w:rPr>
          <w:rFonts w:ascii="Verdana" w:hAnsi="Verdana"/>
          <w:u w:val="single"/>
        </w:rPr>
      </w:pPr>
      <w:r w:rsidRPr="0086323C">
        <w:rPr>
          <w:rFonts w:ascii="Verdana" w:hAnsi="Verdana"/>
        </w:rPr>
        <w:t>A l’issue de cette demi-journée, un QCM en ligne doit être rempli dans les 48h</w:t>
      </w:r>
    </w:p>
    <w:p w:rsidR="003C6099" w:rsidRPr="006E24F4" w:rsidRDefault="003C6099" w:rsidP="003C6099">
      <w:pPr>
        <w:pStyle w:val="Titre3"/>
        <w:spacing w:after="120"/>
        <w:ind w:left="901"/>
        <w:rPr>
          <w:rFonts w:ascii="Verdana" w:hAnsi="Verdana"/>
          <w:b/>
          <w:color w:val="385623" w:themeColor="accent6" w:themeShade="80"/>
          <w:sz w:val="22"/>
          <w:szCs w:val="22"/>
        </w:rPr>
      </w:pPr>
      <w:bookmarkStart w:id="6" w:name="_Toc112275898"/>
      <w:r w:rsidRPr="00CA28A2">
        <w:rPr>
          <w:rFonts w:ascii="Verdana" w:hAnsi="Verdana"/>
          <w:sz w:val="22"/>
          <w:szCs w:val="22"/>
          <w:u w:val="single"/>
        </w:rPr>
        <w:t xml:space="preserve">EVAL 1 – </w:t>
      </w:r>
      <w:r w:rsidRPr="0086323C">
        <w:rPr>
          <w:rFonts w:ascii="Verdana" w:hAnsi="Verdana"/>
          <w:b/>
          <w:bCs/>
          <w:sz w:val="22"/>
          <w:szCs w:val="22"/>
          <w:u w:val="single"/>
        </w:rPr>
        <w:t>Objectif : connaître le règlement Hoopers</w:t>
      </w:r>
      <w:bookmarkEnd w:id="6"/>
      <w:r>
        <w:rPr>
          <w:rFonts w:ascii="Verdana" w:hAnsi="Verdana"/>
          <w:sz w:val="22"/>
          <w:szCs w:val="22"/>
          <w:u w:val="single"/>
        </w:rPr>
        <w:t xml:space="preserve"> </w:t>
      </w:r>
    </w:p>
    <w:p w:rsidR="003C6099" w:rsidRPr="009B2241" w:rsidRDefault="003C6099" w:rsidP="003C6099">
      <w:pPr>
        <w:spacing w:after="120"/>
        <w:ind w:left="181"/>
        <w:rPr>
          <w:rFonts w:ascii="Verdana" w:hAnsi="Verdana"/>
        </w:rPr>
      </w:pPr>
      <w:r w:rsidRPr="009B2241">
        <w:rPr>
          <w:rFonts w:ascii="Verdana" w:hAnsi="Verdana"/>
        </w:rPr>
        <w:t>Cette évaluation est composée</w:t>
      </w:r>
      <w:r>
        <w:rPr>
          <w:rFonts w:ascii="Verdana" w:hAnsi="Verdana"/>
        </w:rPr>
        <w:t xml:space="preserve"> d’un minimum</w:t>
      </w:r>
      <w:r w:rsidRPr="009B224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30 </w:t>
      </w:r>
      <w:r w:rsidRPr="009B2241">
        <w:rPr>
          <w:rFonts w:ascii="Verdana" w:hAnsi="Verdana"/>
        </w:rPr>
        <w:t>questions sur le règlement sous forme d’un QCM</w:t>
      </w:r>
      <w:r>
        <w:rPr>
          <w:rFonts w:ascii="Verdana" w:hAnsi="Verdana"/>
        </w:rPr>
        <w:t xml:space="preserve"> réalisé en ligne</w:t>
      </w:r>
      <w:r w:rsidRPr="009B2241">
        <w:rPr>
          <w:rFonts w:ascii="Verdana" w:hAnsi="Verdana"/>
        </w:rPr>
        <w:t>.</w:t>
      </w:r>
    </w:p>
    <w:p w:rsidR="003C6099" w:rsidRPr="007907D6" w:rsidRDefault="003C6099" w:rsidP="003C6099">
      <w:pPr>
        <w:ind w:left="181"/>
        <w:rPr>
          <w:rFonts w:ascii="Verdana" w:hAnsi="Verdana"/>
        </w:rPr>
      </w:pPr>
      <w:r>
        <w:rPr>
          <w:rFonts w:ascii="Verdana" w:hAnsi="Verdana"/>
        </w:rPr>
        <w:t>À la suite du module 1</w:t>
      </w:r>
      <w:r w:rsidRPr="009B2241">
        <w:rPr>
          <w:rFonts w:ascii="Verdana" w:hAnsi="Verdana"/>
        </w:rPr>
        <w:t xml:space="preserve"> de la formation « Commissaire Hoopers », le candidat a 48h pour accéder au QCM et le </w:t>
      </w:r>
      <w:r>
        <w:rPr>
          <w:rFonts w:ascii="Verdana" w:hAnsi="Verdana"/>
        </w:rPr>
        <w:t xml:space="preserve">compléter </w:t>
      </w:r>
      <w:r w:rsidRPr="007907D6">
        <w:rPr>
          <w:rFonts w:ascii="Verdana" w:hAnsi="Verdana"/>
        </w:rPr>
        <w:t>(durée</w:t>
      </w:r>
      <w:r>
        <w:rPr>
          <w:rFonts w:ascii="Verdana" w:hAnsi="Verdana"/>
        </w:rPr>
        <w:t xml:space="preserve"> maximum</w:t>
      </w:r>
      <w:r w:rsidRPr="007907D6">
        <w:rPr>
          <w:rFonts w:ascii="Verdana" w:hAnsi="Verdana"/>
        </w:rPr>
        <w:t xml:space="preserve"> de connexion : 1h)</w:t>
      </w:r>
    </w:p>
    <w:p w:rsidR="003C6099" w:rsidRPr="007C6A5A" w:rsidRDefault="003C6099" w:rsidP="003C6099">
      <w:pPr>
        <w:ind w:left="181"/>
        <w:rPr>
          <w:rFonts w:ascii="Verdana" w:hAnsi="Verdana"/>
          <w:sz w:val="6"/>
          <w:szCs w:val="6"/>
        </w:rPr>
      </w:pPr>
    </w:p>
    <w:p w:rsidR="003C6099" w:rsidRPr="00A55130" w:rsidRDefault="003C6099" w:rsidP="003C6099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line="276" w:lineRule="auto"/>
        <w:ind w:left="181" w:firstLine="426"/>
        <w:contextualSpacing/>
        <w:rPr>
          <w:rFonts w:ascii="Verdana" w:hAnsi="Verdana"/>
        </w:rPr>
      </w:pPr>
      <w:r w:rsidRPr="00A55130">
        <w:rPr>
          <w:rFonts w:ascii="Verdana" w:hAnsi="Verdana"/>
        </w:rPr>
        <w:t>Pour valider son évaluation, le candidat doit obtenir 80% ou plus de réponses exactes.</w:t>
      </w:r>
    </w:p>
    <w:p w:rsidR="003C6099" w:rsidRPr="009B2241" w:rsidRDefault="003C6099" w:rsidP="003C6099">
      <w:pPr>
        <w:pStyle w:val="Paragraphedeliste"/>
        <w:tabs>
          <w:tab w:val="left" w:pos="821"/>
          <w:tab w:val="left" w:pos="822"/>
        </w:tabs>
        <w:autoSpaceDE w:val="0"/>
        <w:autoSpaceDN w:val="0"/>
        <w:ind w:left="822"/>
        <w:jc w:val="both"/>
        <w:rPr>
          <w:rFonts w:ascii="Verdana" w:hAnsi="Verdana"/>
        </w:rPr>
      </w:pPr>
    </w:p>
    <w:p w:rsidR="003C6099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  <w:bookmarkStart w:id="7" w:name="_Toc112275899"/>
      <w:r w:rsidRPr="009B2241">
        <w:rPr>
          <w:rFonts w:ascii="Verdana" w:hAnsi="Verdana"/>
          <w:sz w:val="22"/>
          <w:szCs w:val="22"/>
          <w:u w:val="single"/>
        </w:rPr>
        <w:t>Module 2 (distanciel) :</w:t>
      </w:r>
      <w:bookmarkEnd w:id="7"/>
      <w:r w:rsidRPr="009B2241">
        <w:rPr>
          <w:rFonts w:ascii="Verdana" w:hAnsi="Verdana"/>
          <w:sz w:val="22"/>
          <w:szCs w:val="22"/>
          <w:u w:val="single"/>
        </w:rPr>
        <w:t xml:space="preserve"> </w:t>
      </w:r>
    </w:p>
    <w:p w:rsidR="003C6099" w:rsidRPr="009B2241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</w:p>
    <w:p w:rsidR="003C6099" w:rsidRPr="0060454B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  <w:b/>
          <w:bCs/>
          <w:u w:val="single"/>
        </w:rPr>
      </w:pPr>
      <w:r w:rsidRPr="009B2241">
        <w:rPr>
          <w:rFonts w:ascii="Verdana" w:hAnsi="Verdana"/>
        </w:rPr>
        <w:t>Dessiner des parcours pour chacun des niveaux et env</w:t>
      </w:r>
      <w:r>
        <w:rPr>
          <w:rFonts w:ascii="Verdana" w:hAnsi="Verdana"/>
        </w:rPr>
        <w:t>oi</w:t>
      </w:r>
      <w:r w:rsidRPr="009B2241">
        <w:rPr>
          <w:rFonts w:ascii="Verdana" w:hAnsi="Verdana"/>
        </w:rPr>
        <w:t xml:space="preserve"> au jury</w:t>
      </w:r>
    </w:p>
    <w:p w:rsidR="003C6099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A28A2">
        <w:rPr>
          <w:rFonts w:ascii="Verdana" w:hAnsi="Verdana"/>
        </w:rPr>
        <w:t>Corriger les trajectoires de 2 parcours fournis par le jury</w:t>
      </w:r>
    </w:p>
    <w:p w:rsidR="003C6099" w:rsidRPr="00CA28A2" w:rsidRDefault="003C6099" w:rsidP="003C6099">
      <w:pPr>
        <w:pStyle w:val="Paragraphedeliste"/>
        <w:autoSpaceDE w:val="0"/>
        <w:autoSpaceDN w:val="0"/>
        <w:spacing w:before="1"/>
        <w:ind w:left="284"/>
        <w:contextualSpacing/>
        <w:jc w:val="both"/>
        <w:rPr>
          <w:rFonts w:ascii="Verdana" w:hAnsi="Verdana"/>
        </w:rPr>
      </w:pPr>
    </w:p>
    <w:p w:rsidR="003C6099" w:rsidRPr="007B6F81" w:rsidRDefault="003C6099" w:rsidP="003C6099">
      <w:pPr>
        <w:pStyle w:val="Titre3"/>
        <w:spacing w:after="120"/>
        <w:ind w:left="901"/>
        <w:rPr>
          <w:rFonts w:ascii="Verdana" w:hAnsi="Verdana"/>
          <w:sz w:val="22"/>
          <w:szCs w:val="22"/>
          <w:u w:val="single"/>
        </w:rPr>
      </w:pPr>
      <w:r w:rsidRPr="009B2241">
        <w:rPr>
          <w:rFonts w:ascii="Verdana" w:hAnsi="Verdana"/>
        </w:rPr>
        <w:t xml:space="preserve"> </w:t>
      </w:r>
      <w:bookmarkStart w:id="8" w:name="_Toc112275900"/>
      <w:r w:rsidRPr="00CA28A2">
        <w:rPr>
          <w:rFonts w:ascii="Verdana" w:hAnsi="Verdana"/>
          <w:sz w:val="22"/>
          <w:szCs w:val="22"/>
          <w:u w:val="single"/>
        </w:rPr>
        <w:t xml:space="preserve">EVAL 2 </w:t>
      </w:r>
      <w:r w:rsidRPr="00A55130">
        <w:rPr>
          <w:rFonts w:ascii="Verdana" w:hAnsi="Verdana"/>
          <w:b/>
          <w:bCs/>
          <w:sz w:val="22"/>
          <w:szCs w:val="22"/>
          <w:u w:val="single"/>
        </w:rPr>
        <w:t>– Objectif : être en capacité de définir des trajectoires adaptées au chien.</w:t>
      </w:r>
      <w:bookmarkEnd w:id="8"/>
      <w:r>
        <w:rPr>
          <w:rFonts w:ascii="Verdana" w:hAnsi="Verdana"/>
          <w:sz w:val="22"/>
          <w:szCs w:val="22"/>
          <w:u w:val="single"/>
        </w:rPr>
        <w:t xml:space="preserve"> </w:t>
      </w:r>
    </w:p>
    <w:p w:rsidR="003C6099" w:rsidRPr="00242D9E" w:rsidRDefault="003C6099" w:rsidP="003C6099">
      <w:pPr>
        <w:rPr>
          <w:rFonts w:ascii="Verdana" w:hAnsi="Verdana"/>
          <w:sz w:val="6"/>
          <w:szCs w:val="6"/>
        </w:rPr>
      </w:pPr>
    </w:p>
    <w:p w:rsidR="003C6099" w:rsidRPr="00C34BA7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34BA7">
        <w:rPr>
          <w:rFonts w:ascii="Verdana" w:hAnsi="Verdana"/>
        </w:rPr>
        <w:t>EVAL 2a</w:t>
      </w:r>
    </w:p>
    <w:p w:rsidR="003C6099" w:rsidRPr="009B2241" w:rsidRDefault="003C6099" w:rsidP="003C6099">
      <w:pPr>
        <w:spacing w:after="120"/>
        <w:ind w:left="1440"/>
        <w:rPr>
          <w:rFonts w:ascii="Verdana" w:hAnsi="Verdana"/>
        </w:rPr>
      </w:pPr>
      <w:r w:rsidRPr="009B2241">
        <w:rPr>
          <w:rFonts w:ascii="Verdana" w:hAnsi="Verdana"/>
        </w:rPr>
        <w:t>Le candidat doit envoyer 4 parcours dessinés (sur logiciel ou pas)</w:t>
      </w:r>
    </w:p>
    <w:p w:rsidR="003C6099" w:rsidRPr="009B2241" w:rsidRDefault="003C6099" w:rsidP="003C6099">
      <w:pPr>
        <w:ind w:left="1440"/>
        <w:rPr>
          <w:rFonts w:ascii="Verdana" w:hAnsi="Verdana"/>
        </w:rPr>
      </w:pPr>
      <w:r w:rsidRPr="009B2241">
        <w:rPr>
          <w:rFonts w:ascii="Verdana" w:hAnsi="Verdana"/>
        </w:rPr>
        <w:t>Il y aura 1 parcours pour chacun des niveaux de compétition.</w:t>
      </w:r>
    </w:p>
    <w:p w:rsidR="003C6099" w:rsidRPr="009B2241" w:rsidRDefault="003C6099" w:rsidP="003C6099">
      <w:pPr>
        <w:ind w:left="1440"/>
        <w:rPr>
          <w:rFonts w:ascii="Verdana" w:hAnsi="Verdana"/>
        </w:rPr>
      </w:pPr>
      <w:r w:rsidRPr="009B2241">
        <w:rPr>
          <w:rFonts w:ascii="Verdana" w:hAnsi="Verdana"/>
        </w:rPr>
        <w:t>Sur chaque parcours, seront représentés :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084"/>
        <w:contextualSpacing/>
        <w:rPr>
          <w:rFonts w:ascii="Verdana" w:hAnsi="Verdana"/>
        </w:rPr>
      </w:pPr>
      <w:r w:rsidRPr="009B2241">
        <w:rPr>
          <w:rFonts w:ascii="Verdana" w:hAnsi="Verdana"/>
        </w:rPr>
        <w:t xml:space="preserve">les agrès 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084"/>
        <w:contextualSpacing/>
        <w:rPr>
          <w:rFonts w:ascii="Verdana" w:hAnsi="Verdana"/>
        </w:rPr>
      </w:pPr>
      <w:r w:rsidRPr="009B2241">
        <w:rPr>
          <w:rFonts w:ascii="Verdana" w:hAnsi="Verdana"/>
        </w:rPr>
        <w:t>la zone de conduite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084"/>
        <w:contextualSpacing/>
        <w:rPr>
          <w:rFonts w:ascii="Verdana" w:hAnsi="Verdana"/>
        </w:rPr>
      </w:pPr>
      <w:r w:rsidRPr="009B2241">
        <w:rPr>
          <w:rFonts w:ascii="Verdana" w:hAnsi="Verdana"/>
        </w:rPr>
        <w:lastRenderedPageBreak/>
        <w:t>les numéros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084"/>
        <w:contextualSpacing/>
        <w:rPr>
          <w:rFonts w:ascii="Verdana" w:hAnsi="Verdana"/>
        </w:rPr>
      </w:pPr>
      <w:r w:rsidRPr="009B2241">
        <w:rPr>
          <w:rFonts w:ascii="Verdana" w:hAnsi="Verdana"/>
        </w:rPr>
        <w:t>les trajectoires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084"/>
        <w:contextualSpacing/>
        <w:rPr>
          <w:rFonts w:ascii="Verdana" w:hAnsi="Verdana"/>
        </w:rPr>
      </w:pPr>
      <w:r w:rsidRPr="009B2241">
        <w:rPr>
          <w:rFonts w:ascii="Verdana" w:hAnsi="Verdana"/>
        </w:rPr>
        <w:t>la distance entre les agrès</w:t>
      </w:r>
    </w:p>
    <w:p w:rsidR="003C6099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2081" w:hanging="357"/>
        <w:rPr>
          <w:rFonts w:ascii="Verdana" w:hAnsi="Verdana"/>
        </w:rPr>
      </w:pPr>
      <w:r w:rsidRPr="009B2241">
        <w:rPr>
          <w:rFonts w:ascii="Verdana" w:hAnsi="Verdana"/>
        </w:rPr>
        <w:t>le ring</w:t>
      </w:r>
    </w:p>
    <w:p w:rsidR="003C6099" w:rsidRPr="00C34BA7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C34BA7">
        <w:rPr>
          <w:rFonts w:ascii="Verdana" w:hAnsi="Verdana"/>
        </w:rPr>
        <w:t>EVAL 2</w:t>
      </w:r>
      <w:r>
        <w:rPr>
          <w:rFonts w:ascii="Verdana" w:hAnsi="Verdana"/>
        </w:rPr>
        <w:t>b</w:t>
      </w:r>
    </w:p>
    <w:p w:rsidR="003C6099" w:rsidRDefault="003C6099" w:rsidP="003C6099">
      <w:pPr>
        <w:spacing w:after="120"/>
        <w:ind w:left="1440"/>
        <w:rPr>
          <w:rFonts w:ascii="Verdana" w:hAnsi="Verdana"/>
        </w:rPr>
      </w:pPr>
      <w:r w:rsidRPr="00CA28A2">
        <w:rPr>
          <w:rFonts w:ascii="Verdana" w:hAnsi="Verdana"/>
        </w:rPr>
        <w:t xml:space="preserve">Le candidat recevra 2 parcours : il devra </w:t>
      </w:r>
      <w:r>
        <w:rPr>
          <w:rFonts w:ascii="Verdana" w:hAnsi="Verdana"/>
        </w:rPr>
        <w:t>indiqu</w:t>
      </w:r>
      <w:r w:rsidRPr="00CA28A2">
        <w:rPr>
          <w:rFonts w:ascii="Verdana" w:hAnsi="Verdana"/>
        </w:rPr>
        <w:t xml:space="preserve">er les éléments incorrects du parcours </w:t>
      </w:r>
      <w:r>
        <w:rPr>
          <w:rFonts w:ascii="Verdana" w:hAnsi="Verdana"/>
        </w:rPr>
        <w:t>donné</w:t>
      </w:r>
      <w:r w:rsidRPr="00CA28A2">
        <w:rPr>
          <w:rFonts w:ascii="Verdana" w:hAnsi="Verdana"/>
        </w:rPr>
        <w:t xml:space="preserve"> (la trajectoire, le dessin, la position des obstacles etc.  Par ex : Cercler les endroits incorrect)</w:t>
      </w:r>
      <w:r>
        <w:rPr>
          <w:rFonts w:ascii="Verdana" w:hAnsi="Verdana"/>
        </w:rPr>
        <w:t xml:space="preserve"> </w:t>
      </w:r>
    </w:p>
    <w:p w:rsidR="003C6099" w:rsidRPr="009B2241" w:rsidRDefault="003C6099" w:rsidP="003C6099">
      <w:pPr>
        <w:spacing w:after="120"/>
        <w:ind w:left="1440"/>
        <w:rPr>
          <w:rFonts w:ascii="Verdana" w:hAnsi="Verdana"/>
        </w:rPr>
      </w:pPr>
      <w:r w:rsidRPr="009B2241">
        <w:rPr>
          <w:rFonts w:ascii="Verdana" w:hAnsi="Verdana"/>
        </w:rPr>
        <w:t xml:space="preserve">Les parcours doivent être envoyés, EN UN SEUL ENVOI sur </w:t>
      </w:r>
      <w:hyperlink r:id="rId15" w:history="1">
        <w:r w:rsidRPr="009B2241">
          <w:rPr>
            <w:rFonts w:ascii="Verdana" w:hAnsi="Verdana"/>
          </w:rPr>
          <w:t>le</w:t>
        </w:r>
      </w:hyperlink>
      <w:r w:rsidRPr="009B2241">
        <w:rPr>
          <w:rFonts w:ascii="Verdana" w:hAnsi="Verdana"/>
        </w:rPr>
        <w:t xml:space="preserve"> mail du jury, dans un délai de 15 jours à partir du module 1.</w:t>
      </w:r>
    </w:p>
    <w:p w:rsidR="003C6099" w:rsidRPr="00CA28A2" w:rsidRDefault="003C6099" w:rsidP="003C6099">
      <w:pPr>
        <w:ind w:left="1440"/>
        <w:rPr>
          <w:rFonts w:ascii="Verdana" w:hAnsi="Verdana"/>
        </w:rPr>
      </w:pPr>
      <w:r w:rsidRPr="00CA28A2">
        <w:rPr>
          <w:rFonts w:ascii="Verdana" w:hAnsi="Verdana"/>
        </w:rPr>
        <w:t xml:space="preserve">Chaque document doit être nommé comme suit : </w:t>
      </w:r>
    </w:p>
    <w:p w:rsidR="003C6099" w:rsidRPr="00CA28A2" w:rsidRDefault="003C6099" w:rsidP="003C6099">
      <w:pPr>
        <w:ind w:left="1440"/>
        <w:rPr>
          <w:rFonts w:ascii="Verdana" w:hAnsi="Verdana"/>
          <w:b/>
          <w:color w:val="385623" w:themeColor="accent6" w:themeShade="80"/>
        </w:rPr>
      </w:pPr>
      <w:r w:rsidRPr="00CA28A2">
        <w:rPr>
          <w:rFonts w:ascii="Verdana" w:hAnsi="Verdana"/>
        </w:rPr>
        <w:t xml:space="preserve">Les parcours dessinés : NOM CANDIDAT-EVAL2-NIVEAU N°…- DATE DE LA SESSION </w:t>
      </w:r>
      <w:r w:rsidRPr="00CA28A2">
        <w:rPr>
          <w:rFonts w:ascii="Verdana" w:hAnsi="Verdana"/>
          <w:b/>
          <w:color w:val="385623" w:themeColor="accent6" w:themeShade="80"/>
        </w:rPr>
        <w:t xml:space="preserve"> </w:t>
      </w:r>
    </w:p>
    <w:p w:rsidR="003C6099" w:rsidRPr="006E24F4" w:rsidRDefault="003C6099" w:rsidP="003C6099">
      <w:pPr>
        <w:ind w:left="1440"/>
        <w:rPr>
          <w:rFonts w:ascii="Verdana" w:hAnsi="Verdana"/>
          <w:b/>
          <w:color w:val="385623" w:themeColor="accent6" w:themeShade="80"/>
        </w:rPr>
      </w:pPr>
      <w:r w:rsidRPr="00CA28A2">
        <w:rPr>
          <w:rFonts w:ascii="Verdana" w:hAnsi="Verdana"/>
        </w:rPr>
        <w:t>Les parcours corrigés : NOM CANDIDAT-EVAL2-PARCOURS N°…- DATE DE LA SESSION</w:t>
      </w:r>
      <w:r w:rsidRPr="006E24F4">
        <w:rPr>
          <w:rFonts w:ascii="Verdana" w:hAnsi="Verdana"/>
          <w:b/>
          <w:color w:val="385623" w:themeColor="accent6" w:themeShade="80"/>
        </w:rPr>
        <w:t xml:space="preserve"> </w:t>
      </w:r>
    </w:p>
    <w:p w:rsidR="003C6099" w:rsidRPr="007C6A5A" w:rsidRDefault="003C6099" w:rsidP="003C6099">
      <w:pPr>
        <w:rPr>
          <w:rFonts w:ascii="Verdana" w:hAnsi="Verdana"/>
          <w:sz w:val="6"/>
          <w:szCs w:val="6"/>
        </w:rPr>
      </w:pPr>
    </w:p>
    <w:p w:rsidR="003C6099" w:rsidRPr="007C6273" w:rsidRDefault="003C6099" w:rsidP="003C6099">
      <w:pPr>
        <w:pStyle w:val="Paragraphedeliste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Verdana" w:hAnsi="Verdana"/>
          <w:color w:val="385623" w:themeColor="accent6" w:themeShade="80"/>
        </w:rPr>
      </w:pPr>
      <w:r w:rsidRPr="007C6273">
        <w:rPr>
          <w:rFonts w:ascii="Verdana" w:hAnsi="Verdana"/>
        </w:rPr>
        <w:t xml:space="preserve">Pour valider son évaluation, le candidat doit avoir obtenu 70% de réussite pour chaque évaluation </w:t>
      </w:r>
    </w:p>
    <w:p w:rsidR="003C6099" w:rsidRPr="009B2241" w:rsidRDefault="003C6099" w:rsidP="003C6099">
      <w:pPr>
        <w:autoSpaceDE w:val="0"/>
        <w:autoSpaceDN w:val="0"/>
        <w:spacing w:before="1"/>
        <w:jc w:val="both"/>
        <w:rPr>
          <w:rFonts w:ascii="Verdana" w:hAnsi="Verdana"/>
          <w:b/>
          <w:bCs/>
          <w:u w:val="single"/>
        </w:rPr>
      </w:pPr>
    </w:p>
    <w:p w:rsidR="003C6099" w:rsidRPr="009B2241" w:rsidRDefault="003C6099" w:rsidP="003C6099">
      <w:pPr>
        <w:pStyle w:val="Corpsdetexte"/>
        <w:spacing w:before="64"/>
        <w:ind w:left="102"/>
        <w:jc w:val="both"/>
        <w:rPr>
          <w:rFonts w:ascii="Verdana" w:hAnsi="Verdana"/>
          <w:sz w:val="22"/>
          <w:szCs w:val="22"/>
        </w:rPr>
      </w:pPr>
    </w:p>
    <w:p w:rsidR="003C6099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  <w:bookmarkStart w:id="9" w:name="_Toc112275901"/>
      <w:r w:rsidRPr="009B2241">
        <w:rPr>
          <w:rFonts w:ascii="Verdana" w:hAnsi="Verdana"/>
          <w:sz w:val="22"/>
          <w:szCs w:val="22"/>
          <w:u w:val="single"/>
        </w:rPr>
        <w:t>Module 3 (distanciel) :</w:t>
      </w:r>
      <w:bookmarkEnd w:id="9"/>
      <w:r w:rsidRPr="009B2241">
        <w:rPr>
          <w:rFonts w:ascii="Verdana" w:hAnsi="Verdana"/>
          <w:sz w:val="22"/>
          <w:szCs w:val="22"/>
          <w:u w:val="single"/>
        </w:rPr>
        <w:t xml:space="preserve"> </w:t>
      </w:r>
    </w:p>
    <w:p w:rsidR="003C6099" w:rsidRPr="009B2241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 xml:space="preserve">Visionnage </w:t>
      </w:r>
      <w:r>
        <w:rPr>
          <w:rFonts w:ascii="Verdana" w:hAnsi="Verdana"/>
        </w:rPr>
        <w:t>de</w:t>
      </w:r>
      <w:r w:rsidRPr="009B2241">
        <w:rPr>
          <w:rFonts w:ascii="Verdana" w:hAnsi="Verdana"/>
        </w:rPr>
        <w:t xml:space="preserve"> vidéo</w:t>
      </w:r>
      <w:r>
        <w:rPr>
          <w:rFonts w:ascii="Verdana" w:hAnsi="Verdana"/>
        </w:rPr>
        <w:t>s</w:t>
      </w:r>
      <w:r w:rsidRPr="009B2241">
        <w:rPr>
          <w:rFonts w:ascii="Verdana" w:hAnsi="Verdana"/>
        </w:rPr>
        <w:t xml:space="preserve"> et jugement</w:t>
      </w:r>
      <w:r>
        <w:rPr>
          <w:rFonts w:ascii="Verdana" w:hAnsi="Verdana"/>
        </w:rPr>
        <w:t>s</w:t>
      </w:r>
      <w:r w:rsidRPr="009B2241">
        <w:rPr>
          <w:rFonts w:ascii="Verdana" w:hAnsi="Verdana"/>
        </w:rPr>
        <w:t xml:space="preserve"> avec remplissage d’une grille de notation</w:t>
      </w:r>
    </w:p>
    <w:p w:rsidR="003C6099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Classement de divers compétiteurs sur un même parcours (5 maximum)</w:t>
      </w:r>
    </w:p>
    <w:p w:rsidR="003C6099" w:rsidRDefault="003C6099" w:rsidP="003C6099">
      <w:pPr>
        <w:pStyle w:val="Paragraphedeliste"/>
        <w:autoSpaceDE w:val="0"/>
        <w:autoSpaceDN w:val="0"/>
        <w:spacing w:before="1"/>
        <w:ind w:left="284"/>
        <w:contextualSpacing/>
        <w:jc w:val="both"/>
        <w:rPr>
          <w:rFonts w:ascii="Verdana" w:hAnsi="Verdana"/>
        </w:rPr>
      </w:pPr>
    </w:p>
    <w:p w:rsidR="003C6099" w:rsidRPr="009B2241" w:rsidRDefault="003C6099" w:rsidP="003C6099">
      <w:pPr>
        <w:pStyle w:val="Titre3"/>
        <w:spacing w:after="120"/>
        <w:ind w:left="901"/>
        <w:rPr>
          <w:rFonts w:ascii="Verdana" w:hAnsi="Verdana"/>
          <w:sz w:val="22"/>
          <w:szCs w:val="22"/>
          <w:u w:val="single"/>
        </w:rPr>
      </w:pPr>
      <w:bookmarkStart w:id="10" w:name="_Toc112275902"/>
      <w:r w:rsidRPr="009B2241">
        <w:rPr>
          <w:rFonts w:ascii="Verdana" w:hAnsi="Verdana"/>
          <w:sz w:val="22"/>
          <w:szCs w:val="22"/>
          <w:u w:val="single"/>
        </w:rPr>
        <w:t>EVAL 3</w:t>
      </w:r>
      <w:r>
        <w:rPr>
          <w:rFonts w:ascii="Verdana" w:hAnsi="Verdana"/>
          <w:sz w:val="22"/>
          <w:szCs w:val="22"/>
          <w:u w:val="single"/>
        </w:rPr>
        <w:t xml:space="preserve">- </w:t>
      </w:r>
      <w:r w:rsidRPr="003D2EBC">
        <w:rPr>
          <w:rFonts w:ascii="Verdana" w:hAnsi="Verdana"/>
          <w:b/>
          <w:bCs/>
          <w:sz w:val="22"/>
          <w:szCs w:val="22"/>
          <w:u w:val="single"/>
        </w:rPr>
        <w:t>Objectif : juger des parcours</w:t>
      </w:r>
      <w:bookmarkEnd w:id="10"/>
    </w:p>
    <w:p w:rsidR="003C6099" w:rsidRPr="009B2241" w:rsidRDefault="003C6099" w:rsidP="003C6099">
      <w:pPr>
        <w:spacing w:after="120"/>
        <w:rPr>
          <w:rFonts w:ascii="Verdana" w:hAnsi="Verdana"/>
        </w:rPr>
      </w:pPr>
      <w:r w:rsidRPr="009B2241">
        <w:rPr>
          <w:rFonts w:ascii="Verdana" w:hAnsi="Verdana"/>
        </w:rPr>
        <w:t>Le candidat reçoit un lien contenant plusieurs vidéos du même parcours mais avec</w:t>
      </w:r>
      <w:r>
        <w:rPr>
          <w:rFonts w:ascii="Verdana" w:hAnsi="Verdana"/>
        </w:rPr>
        <w:t xml:space="preserve"> chiens</w:t>
      </w:r>
      <w:r w:rsidRPr="009B2241">
        <w:rPr>
          <w:rFonts w:ascii="Verdana" w:hAnsi="Verdana"/>
        </w:rPr>
        <w:t xml:space="preserve"> différents</w:t>
      </w:r>
      <w:r>
        <w:rPr>
          <w:rFonts w:ascii="Verdana" w:hAnsi="Verdana"/>
        </w:rPr>
        <w:t>.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EVAL 3a :</w:t>
      </w:r>
    </w:p>
    <w:p w:rsidR="003C6099" w:rsidRDefault="003C6099" w:rsidP="003C6099">
      <w:pPr>
        <w:spacing w:after="120"/>
        <w:ind w:left="720"/>
        <w:rPr>
          <w:rFonts w:ascii="Verdana" w:hAnsi="Verdana"/>
        </w:rPr>
      </w:pPr>
      <w:r w:rsidRPr="009B2241">
        <w:rPr>
          <w:rFonts w:ascii="Verdana" w:hAnsi="Verdana"/>
        </w:rPr>
        <w:t>Il doit, après visionnage de la vidéo 1, remplir une grille de notation en détaillant son jugement (ex : hoops 1 = faute parce que le chien fait tomber le hoops.)</w:t>
      </w:r>
    </w:p>
    <w:p w:rsidR="003C6099" w:rsidRPr="006E24F4" w:rsidRDefault="003C6099" w:rsidP="003C6099">
      <w:pPr>
        <w:spacing w:after="120"/>
        <w:ind w:left="720"/>
        <w:rPr>
          <w:rFonts w:ascii="Verdana" w:hAnsi="Verdana"/>
          <w:b/>
          <w:color w:val="385623" w:themeColor="accent6" w:themeShade="80"/>
        </w:rPr>
      </w:pPr>
      <w:r w:rsidRPr="00D658AB">
        <w:rPr>
          <w:rFonts w:ascii="Verdana" w:hAnsi="Verdana"/>
        </w:rPr>
        <w:t>Il doit, après visionnage de la vidéo 2, remplir une grille de notation en détaillant son jugement (ex : hoops 1 = faute parce que le chien fait tomber le hoops.)</w:t>
      </w:r>
      <w:r>
        <w:rPr>
          <w:rFonts w:ascii="Verdana" w:hAnsi="Verdana"/>
        </w:rPr>
        <w:t xml:space="preserve"> 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EVAL 3b</w:t>
      </w:r>
    </w:p>
    <w:p w:rsidR="003C6099" w:rsidRPr="009B2241" w:rsidRDefault="003C6099" w:rsidP="003C6099">
      <w:pPr>
        <w:spacing w:after="120"/>
        <w:ind w:left="720"/>
        <w:rPr>
          <w:rFonts w:ascii="Verdana" w:hAnsi="Verdana"/>
        </w:rPr>
      </w:pPr>
      <w:r w:rsidRPr="009B2241">
        <w:rPr>
          <w:rFonts w:ascii="Verdana" w:hAnsi="Verdana"/>
        </w:rPr>
        <w:t>Il classe les 5 chiens en indiquant le nombre de points pour chacun.</w:t>
      </w:r>
    </w:p>
    <w:p w:rsidR="003C6099" w:rsidRPr="009B2241" w:rsidRDefault="003C6099" w:rsidP="003C6099">
      <w:pPr>
        <w:spacing w:after="120"/>
        <w:ind w:left="720"/>
        <w:rPr>
          <w:rFonts w:ascii="Verdana" w:hAnsi="Verdana"/>
        </w:rPr>
      </w:pPr>
      <w:r w:rsidRPr="009B2241">
        <w:rPr>
          <w:rFonts w:ascii="Verdana" w:hAnsi="Verdana"/>
        </w:rPr>
        <w:t xml:space="preserve">Les grilles de notation sont envoyées, EN UN SEUL ENVOI sur </w:t>
      </w:r>
      <w:hyperlink r:id="rId16" w:history="1">
        <w:r w:rsidRPr="009B2241">
          <w:rPr>
            <w:rFonts w:ascii="Verdana" w:hAnsi="Verdana"/>
          </w:rPr>
          <w:t>le</w:t>
        </w:r>
      </w:hyperlink>
      <w:r w:rsidRPr="009B2241">
        <w:rPr>
          <w:rFonts w:ascii="Verdana" w:hAnsi="Verdana"/>
        </w:rPr>
        <w:t xml:space="preserve"> mail du jury, dans un délai de 15 jours à partir de la réception des vidéos</w:t>
      </w:r>
    </w:p>
    <w:p w:rsidR="003C6099" w:rsidRPr="009B2241" w:rsidRDefault="003C6099" w:rsidP="003C6099">
      <w:pPr>
        <w:ind w:left="720"/>
        <w:rPr>
          <w:rFonts w:ascii="Verdana" w:hAnsi="Verdana"/>
        </w:rPr>
      </w:pPr>
      <w:r w:rsidRPr="009B2241">
        <w:rPr>
          <w:rFonts w:ascii="Verdana" w:hAnsi="Verdana"/>
        </w:rPr>
        <w:t xml:space="preserve">Les </w:t>
      </w:r>
      <w:r>
        <w:rPr>
          <w:rFonts w:ascii="Verdana" w:hAnsi="Verdana"/>
        </w:rPr>
        <w:t>3</w:t>
      </w:r>
      <w:r w:rsidRPr="009B2241">
        <w:rPr>
          <w:rFonts w:ascii="Verdana" w:hAnsi="Verdana"/>
        </w:rPr>
        <w:t xml:space="preserve"> documents sont nommés comme suit : </w:t>
      </w:r>
    </w:p>
    <w:p w:rsidR="003C6099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364"/>
        <w:contextualSpacing/>
        <w:rPr>
          <w:rFonts w:ascii="Verdana" w:hAnsi="Verdana"/>
        </w:rPr>
      </w:pPr>
      <w:r w:rsidRPr="009B2241">
        <w:rPr>
          <w:rFonts w:ascii="Verdana" w:hAnsi="Verdana"/>
        </w:rPr>
        <w:t>NOM CANDIDAT-EVAL3-video 1-DATE DE LA SESSION</w:t>
      </w:r>
    </w:p>
    <w:p w:rsidR="003C6099" w:rsidRPr="00D658AB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364"/>
        <w:contextualSpacing/>
        <w:rPr>
          <w:rFonts w:ascii="Verdana" w:hAnsi="Verdana"/>
        </w:rPr>
      </w:pPr>
      <w:r w:rsidRPr="00D658AB">
        <w:rPr>
          <w:rFonts w:ascii="Verdana" w:hAnsi="Verdana"/>
        </w:rPr>
        <w:lastRenderedPageBreak/>
        <w:t xml:space="preserve">NOM CANDIDAT-EVAL3-video 2-DATE DE LA SESSION ok </w:t>
      </w:r>
    </w:p>
    <w:p w:rsidR="003C6099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364"/>
        <w:contextualSpacing/>
        <w:rPr>
          <w:rFonts w:ascii="Verdana" w:hAnsi="Verdana"/>
        </w:rPr>
      </w:pPr>
      <w:r w:rsidRPr="009B2241">
        <w:rPr>
          <w:rFonts w:ascii="Verdana" w:hAnsi="Verdana"/>
        </w:rPr>
        <w:t>NOM CANDIDAT-EVAL3-classement-DATE DE LA SESSION</w:t>
      </w:r>
    </w:p>
    <w:p w:rsidR="003C6099" w:rsidRPr="007C6A5A" w:rsidRDefault="003C6099" w:rsidP="003C6099">
      <w:pPr>
        <w:pStyle w:val="Paragraphedeliste"/>
        <w:ind w:left="644"/>
        <w:rPr>
          <w:rFonts w:ascii="Verdana" w:hAnsi="Verdana"/>
          <w:sz w:val="6"/>
          <w:szCs w:val="6"/>
        </w:rPr>
      </w:pPr>
    </w:p>
    <w:p w:rsidR="003C6099" w:rsidRPr="00812760" w:rsidRDefault="003C6099" w:rsidP="003C6099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hanging="294"/>
        <w:contextualSpacing/>
        <w:rPr>
          <w:rFonts w:ascii="Verdana" w:hAnsi="Verdana"/>
          <w:u w:val="single"/>
        </w:rPr>
      </w:pPr>
      <w:r w:rsidRPr="007A7D46">
        <w:rPr>
          <w:rFonts w:ascii="Verdana" w:hAnsi="Verdana"/>
        </w:rPr>
        <w:t>Pour valider son évaluation, le candidat doit avoir obtenu 70% de réussite</w:t>
      </w:r>
      <w:r w:rsidRPr="00812760">
        <w:rPr>
          <w:rFonts w:ascii="Verdana" w:hAnsi="Verdana"/>
          <w:b/>
          <w:bCs/>
        </w:rPr>
        <w:t>.</w:t>
      </w:r>
      <w:r>
        <w:rPr>
          <w:rFonts w:ascii="Verdana" w:hAnsi="Verdana"/>
          <w:b/>
          <w:bCs/>
        </w:rPr>
        <w:t xml:space="preserve"> </w:t>
      </w:r>
    </w:p>
    <w:p w:rsidR="003C6099" w:rsidRPr="003C6099" w:rsidRDefault="003C6099" w:rsidP="003C6099">
      <w:pPr>
        <w:pStyle w:val="Corpsdetexte"/>
        <w:spacing w:before="64"/>
        <w:ind w:left="102"/>
        <w:jc w:val="both"/>
        <w:rPr>
          <w:rFonts w:ascii="Verdana" w:hAnsi="Verdana"/>
          <w:sz w:val="22"/>
          <w:szCs w:val="22"/>
          <w:u w:val="single"/>
        </w:rPr>
      </w:pPr>
    </w:p>
    <w:p w:rsidR="003C6099" w:rsidRPr="008E01E0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  <w:bookmarkStart w:id="11" w:name="_Toc112275903"/>
      <w:r w:rsidRPr="008E01E0">
        <w:rPr>
          <w:rFonts w:ascii="Verdana" w:hAnsi="Verdana"/>
          <w:sz w:val="22"/>
          <w:szCs w:val="22"/>
          <w:u w:val="single"/>
        </w:rPr>
        <w:t>Module 4: PRATIQUE (présentiel, un week-end)</w:t>
      </w:r>
      <w:bookmarkEnd w:id="11"/>
    </w:p>
    <w:p w:rsidR="003C6099" w:rsidRPr="008E01E0" w:rsidRDefault="003C6099" w:rsidP="003C6099">
      <w:pPr>
        <w:pStyle w:val="Titre3"/>
        <w:rPr>
          <w:rFonts w:ascii="Verdana" w:hAnsi="Verdana"/>
          <w:sz w:val="22"/>
          <w:szCs w:val="22"/>
          <w:u w:val="single"/>
        </w:rPr>
      </w:pP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Pose d’un parcours Niveau 1 et d’un parcours Niveau 2 ou Niveau 3 (tirage au sort)</w:t>
      </w:r>
    </w:p>
    <w:p w:rsidR="003C6099" w:rsidRPr="009B2241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Mise en place des parcours dessinés du module 2</w:t>
      </w:r>
    </w:p>
    <w:p w:rsidR="003C6099" w:rsidRDefault="003C6099" w:rsidP="003C6099">
      <w:pPr>
        <w:pStyle w:val="Paragraphedeliste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0" w:firstLine="284"/>
        <w:contextualSpacing/>
        <w:jc w:val="both"/>
        <w:rPr>
          <w:rFonts w:ascii="Verdana" w:hAnsi="Verdana"/>
        </w:rPr>
      </w:pPr>
      <w:r w:rsidRPr="009B2241">
        <w:rPr>
          <w:rFonts w:ascii="Verdana" w:hAnsi="Verdana"/>
        </w:rPr>
        <w:t>Jugement du passage de 2 chiens</w:t>
      </w:r>
    </w:p>
    <w:p w:rsidR="003C6099" w:rsidRDefault="003C6099" w:rsidP="003C6099">
      <w:pPr>
        <w:pStyle w:val="Paragraphedeliste"/>
        <w:autoSpaceDE w:val="0"/>
        <w:autoSpaceDN w:val="0"/>
        <w:spacing w:before="1"/>
        <w:ind w:left="284"/>
        <w:contextualSpacing/>
        <w:jc w:val="both"/>
        <w:rPr>
          <w:rFonts w:ascii="Verdana" w:hAnsi="Verdana"/>
        </w:rPr>
      </w:pPr>
    </w:p>
    <w:p w:rsidR="003C6099" w:rsidRDefault="003C6099" w:rsidP="003C6099">
      <w:pPr>
        <w:pStyle w:val="Titre3"/>
        <w:rPr>
          <w:b/>
          <w:bCs/>
        </w:rPr>
      </w:pPr>
      <w:r w:rsidRPr="009B2241">
        <w:rPr>
          <w:b/>
          <w:bCs/>
        </w:rPr>
        <w:t xml:space="preserve"> </w:t>
      </w:r>
      <w:bookmarkStart w:id="12" w:name="_Toc112275904"/>
      <w:r w:rsidRPr="00703B32">
        <w:rPr>
          <w:b/>
          <w:bCs/>
          <w:u w:val="single"/>
        </w:rPr>
        <w:t>EVAL 4</w:t>
      </w:r>
      <w:r>
        <w:rPr>
          <w:b/>
          <w:bCs/>
        </w:rPr>
        <w:t xml:space="preserve">- </w:t>
      </w:r>
      <w:r w:rsidRPr="00703B32">
        <w:rPr>
          <w:rFonts w:ascii="Verdana" w:hAnsi="Verdana"/>
          <w:b/>
          <w:bCs/>
          <w:sz w:val="22"/>
          <w:szCs w:val="22"/>
          <w:u w:val="single"/>
        </w:rPr>
        <w:t>Examen</w:t>
      </w:r>
      <w:bookmarkEnd w:id="12"/>
    </w:p>
    <w:p w:rsidR="003C6099" w:rsidRDefault="003C6099" w:rsidP="003C6099">
      <w:pPr>
        <w:jc w:val="both"/>
        <w:rPr>
          <w:rFonts w:ascii="Verdana" w:hAnsi="Verdana"/>
          <w:b/>
          <w:bCs/>
          <w:u w:val="single"/>
        </w:rPr>
      </w:pPr>
    </w:p>
    <w:p w:rsidR="003C6099" w:rsidRDefault="003C6099" w:rsidP="003C6099">
      <w:pPr>
        <w:spacing w:after="120"/>
        <w:rPr>
          <w:rFonts w:ascii="Verdana" w:hAnsi="Verdana"/>
        </w:rPr>
      </w:pPr>
      <w:r w:rsidRPr="009B2241">
        <w:rPr>
          <w:rFonts w:ascii="Verdana" w:hAnsi="Verdana"/>
        </w:rPr>
        <w:t xml:space="preserve">Cette dernière partie se fait </w:t>
      </w:r>
      <w:r w:rsidRPr="006032E0">
        <w:rPr>
          <w:rFonts w:ascii="Verdana" w:hAnsi="Verdana"/>
          <w:b/>
          <w:bCs/>
        </w:rPr>
        <w:t>en présentie</w:t>
      </w:r>
      <w:r w:rsidRPr="00DF53E1">
        <w:rPr>
          <w:rFonts w:ascii="Verdana" w:hAnsi="Verdana"/>
          <w:b/>
          <w:bCs/>
        </w:rPr>
        <w:t>l</w:t>
      </w:r>
      <w:r w:rsidRPr="009B2241">
        <w:rPr>
          <w:rFonts w:ascii="Verdana" w:hAnsi="Verdana"/>
        </w:rPr>
        <w:t xml:space="preserve"> dans un délai de </w:t>
      </w:r>
      <w:r>
        <w:rPr>
          <w:rFonts w:ascii="Verdana" w:hAnsi="Verdana"/>
        </w:rPr>
        <w:t>4</w:t>
      </w:r>
      <w:r w:rsidRPr="009B2241">
        <w:rPr>
          <w:rFonts w:ascii="Verdana" w:hAnsi="Verdana"/>
        </w:rPr>
        <w:t xml:space="preserve"> mois maximum après le module</w:t>
      </w:r>
      <w:r>
        <w:rPr>
          <w:rFonts w:ascii="Verdana" w:hAnsi="Verdana"/>
        </w:rPr>
        <w:t xml:space="preserve"> </w:t>
      </w:r>
      <w:r w:rsidRPr="009B2241">
        <w:rPr>
          <w:rFonts w:ascii="Verdana" w:hAnsi="Verdana"/>
        </w:rPr>
        <w:t xml:space="preserve">1. </w:t>
      </w:r>
    </w:p>
    <w:p w:rsidR="003C6099" w:rsidRPr="009B2241" w:rsidRDefault="003C6099" w:rsidP="003C6099">
      <w:pPr>
        <w:ind w:left="568"/>
        <w:rPr>
          <w:rFonts w:ascii="Verdana" w:hAnsi="Verdana"/>
        </w:rPr>
      </w:pPr>
      <w:r w:rsidRPr="009B2241">
        <w:rPr>
          <w:rFonts w:ascii="Verdana" w:hAnsi="Verdana"/>
        </w:rPr>
        <w:t xml:space="preserve">Elle consiste à l’évaluation sous forme </w:t>
      </w:r>
      <w:r>
        <w:rPr>
          <w:rFonts w:ascii="Verdana" w:hAnsi="Verdana"/>
        </w:rPr>
        <w:t xml:space="preserve">de </w:t>
      </w:r>
      <w:r w:rsidRPr="009B2241">
        <w:rPr>
          <w:rFonts w:ascii="Verdana" w:hAnsi="Verdana"/>
        </w:rPr>
        <w:t>pratique. Le candidat est évalué sur :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12"/>
        <w:contextualSpacing/>
        <w:rPr>
          <w:rFonts w:ascii="Verdana" w:hAnsi="Verdana"/>
        </w:rPr>
      </w:pPr>
      <w:r w:rsidRPr="009B2241">
        <w:rPr>
          <w:rFonts w:ascii="Verdana" w:hAnsi="Verdana"/>
        </w:rPr>
        <w:t>La vérification de la conformité des agrès</w:t>
      </w:r>
    </w:p>
    <w:p w:rsidR="003C6099" w:rsidRPr="007A7D46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58" w:line="276" w:lineRule="auto"/>
        <w:contextualSpacing/>
        <w:rPr>
          <w:rFonts w:ascii="Verdana" w:hAnsi="Verdana"/>
        </w:rPr>
      </w:pPr>
      <w:r w:rsidRPr="007A7D46">
        <w:rPr>
          <w:rFonts w:ascii="Verdana" w:hAnsi="Verdana"/>
        </w:rPr>
        <w:t xml:space="preserve">La mise en place des 2 parcours </w:t>
      </w:r>
      <w:r>
        <w:rPr>
          <w:rFonts w:ascii="Verdana" w:hAnsi="Verdana"/>
        </w:rPr>
        <w:t>dessinés lors du</w:t>
      </w:r>
      <w:r w:rsidRPr="007A7D46">
        <w:rPr>
          <w:rFonts w:ascii="Verdana" w:hAnsi="Verdana"/>
        </w:rPr>
        <w:t xml:space="preserve"> module 2 : le parcours Niveau 1 est obligatoire, le second est tiré au sort entre le Niveau 2 et Niveau 3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12"/>
        <w:contextualSpacing/>
        <w:rPr>
          <w:rFonts w:ascii="Verdana" w:hAnsi="Verdana"/>
        </w:rPr>
      </w:pPr>
      <w:r w:rsidRPr="009B2241">
        <w:rPr>
          <w:rFonts w:ascii="Verdana" w:hAnsi="Verdana"/>
        </w:rPr>
        <w:t>La mise en place du personnel de terrain et l’énoncé des consignes pour la compétition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12"/>
        <w:contextualSpacing/>
        <w:rPr>
          <w:rFonts w:ascii="Verdana" w:hAnsi="Verdana"/>
        </w:rPr>
      </w:pPr>
      <w:r w:rsidRPr="009B2241">
        <w:rPr>
          <w:rFonts w:ascii="Verdana" w:hAnsi="Verdana"/>
        </w:rPr>
        <w:t>La réunion préparatoire avec les compétiteurs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12"/>
        <w:contextualSpacing/>
        <w:rPr>
          <w:rFonts w:ascii="Verdana" w:hAnsi="Verdana"/>
        </w:rPr>
      </w:pPr>
      <w:r w:rsidRPr="009B2241">
        <w:rPr>
          <w:rFonts w:ascii="Verdana" w:hAnsi="Verdana"/>
        </w:rPr>
        <w:t>Le jugement de 2 chiens</w:t>
      </w:r>
    </w:p>
    <w:p w:rsidR="003C6099" w:rsidRPr="009B2241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212"/>
        <w:contextualSpacing/>
        <w:rPr>
          <w:rFonts w:ascii="Verdana" w:hAnsi="Verdana"/>
        </w:rPr>
      </w:pPr>
      <w:r w:rsidRPr="009B2241">
        <w:rPr>
          <w:rFonts w:ascii="Verdana" w:hAnsi="Verdana"/>
        </w:rPr>
        <w:t>L</w:t>
      </w:r>
      <w:r>
        <w:rPr>
          <w:rFonts w:ascii="Verdana" w:hAnsi="Verdana"/>
        </w:rPr>
        <w:t>’</w:t>
      </w:r>
      <w:r w:rsidRPr="009B2241">
        <w:rPr>
          <w:rFonts w:ascii="Verdana" w:hAnsi="Verdana"/>
        </w:rPr>
        <w:t>explication de</w:t>
      </w:r>
      <w:r>
        <w:rPr>
          <w:rFonts w:ascii="Verdana" w:hAnsi="Verdana"/>
        </w:rPr>
        <w:t>s</w:t>
      </w:r>
      <w:r w:rsidRPr="009B2241">
        <w:rPr>
          <w:rFonts w:ascii="Verdana" w:hAnsi="Verdana"/>
        </w:rPr>
        <w:t xml:space="preserve"> décisions</w:t>
      </w:r>
      <w:r>
        <w:rPr>
          <w:rFonts w:ascii="Verdana" w:hAnsi="Verdana"/>
        </w:rPr>
        <w:t xml:space="preserve"> prises</w:t>
      </w:r>
    </w:p>
    <w:p w:rsidR="003C6099" w:rsidRDefault="003C6099" w:rsidP="003C6099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1209" w:hanging="357"/>
        <w:contextualSpacing/>
        <w:rPr>
          <w:rFonts w:ascii="Verdana" w:hAnsi="Verdana"/>
        </w:rPr>
      </w:pPr>
      <w:r w:rsidRPr="009B2241">
        <w:rPr>
          <w:rFonts w:ascii="Verdana" w:hAnsi="Verdana"/>
        </w:rPr>
        <w:t>L’énoncé des résultats et la fin de la compétition</w:t>
      </w:r>
    </w:p>
    <w:p w:rsidR="003C6099" w:rsidRPr="007C6A5A" w:rsidRDefault="003C6099" w:rsidP="003C6099">
      <w:pPr>
        <w:pStyle w:val="Paragraphedeliste"/>
        <w:spacing w:after="120"/>
        <w:ind w:left="1209"/>
        <w:rPr>
          <w:rFonts w:ascii="Verdana" w:hAnsi="Verdana"/>
          <w:sz w:val="6"/>
          <w:szCs w:val="6"/>
        </w:rPr>
      </w:pPr>
    </w:p>
    <w:p w:rsidR="003C6099" w:rsidRPr="008B5CC8" w:rsidRDefault="003C6099" w:rsidP="003C6099">
      <w:pPr>
        <w:pStyle w:val="Paragraphedelist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/>
        <w:ind w:left="1288" w:hanging="295"/>
        <w:contextualSpacing/>
        <w:rPr>
          <w:rFonts w:ascii="Verdana" w:hAnsi="Verdana"/>
        </w:rPr>
      </w:pPr>
      <w:r w:rsidRPr="008B5CC8">
        <w:rPr>
          <w:rFonts w:ascii="Verdana" w:hAnsi="Verdana"/>
        </w:rPr>
        <w:t>Pour valider son évaluation, le candidat doit avoir obtenu 80% de réussite.</w:t>
      </w:r>
    </w:p>
    <w:p w:rsidR="003C6099" w:rsidRPr="008B5CC8" w:rsidRDefault="003C6099" w:rsidP="003C6099">
      <w:pPr>
        <w:ind w:left="568"/>
        <w:jc w:val="both"/>
        <w:rPr>
          <w:rFonts w:ascii="Verdana" w:hAnsi="Verdana"/>
        </w:rPr>
      </w:pPr>
    </w:p>
    <w:p w:rsidR="003C6099" w:rsidRPr="009B2241" w:rsidRDefault="003C6099" w:rsidP="003C6099">
      <w:pPr>
        <w:pStyle w:val="Paragraphedeliste"/>
        <w:autoSpaceDE w:val="0"/>
        <w:autoSpaceDN w:val="0"/>
        <w:spacing w:before="1"/>
        <w:ind w:left="284"/>
        <w:contextualSpacing/>
        <w:jc w:val="both"/>
        <w:rPr>
          <w:rFonts w:ascii="Verdana" w:hAnsi="Verdana"/>
        </w:rPr>
      </w:pPr>
    </w:p>
    <w:p w:rsidR="003C6099" w:rsidRPr="007B6F81" w:rsidRDefault="003C6099" w:rsidP="003C6099">
      <w:pPr>
        <w:pStyle w:val="Titre1"/>
        <w:ind w:left="902"/>
        <w:rPr>
          <w:rStyle w:val="Titre2Car"/>
          <w:bCs w:val="0"/>
          <w:sz w:val="22"/>
          <w:u w:val="none"/>
        </w:rPr>
      </w:pPr>
      <w:bookmarkStart w:id="13" w:name="_Toc112275905"/>
      <w:r w:rsidRPr="007B6F81">
        <w:rPr>
          <w:rStyle w:val="Titre2Car"/>
          <w:bCs w:val="0"/>
          <w:sz w:val="22"/>
          <w:u w:val="none"/>
        </w:rPr>
        <w:t>Rattrapage</w:t>
      </w:r>
      <w:bookmarkEnd w:id="13"/>
    </w:p>
    <w:p w:rsidR="003C6099" w:rsidRPr="009B2241" w:rsidRDefault="003C6099" w:rsidP="003C6099">
      <w:pPr>
        <w:spacing w:after="120"/>
        <w:rPr>
          <w:rFonts w:ascii="Verdana" w:hAnsi="Verdana"/>
        </w:rPr>
      </w:pPr>
      <w:r w:rsidRPr="009B2241">
        <w:rPr>
          <w:rFonts w:ascii="Verdana" w:hAnsi="Verdana"/>
        </w:rPr>
        <w:t>Si un candidat ne valide pas un ou plusieurs modules, il a la possibilité de s’inscrire à une session de son choix pour compléter sa formation.</w:t>
      </w:r>
    </w:p>
    <w:p w:rsidR="003C6099" w:rsidRDefault="003C6099" w:rsidP="003C6099">
      <w:pPr>
        <w:rPr>
          <w:rFonts w:ascii="Verdana" w:hAnsi="Verdana"/>
        </w:rPr>
      </w:pPr>
      <w:r w:rsidRPr="009B2241">
        <w:rPr>
          <w:rFonts w:ascii="Verdana" w:hAnsi="Verdana"/>
        </w:rPr>
        <w:t>Il est de la responsabilité du candidat se présentant à un module de rattrapage de justifier de la réussite des autres modules auprès du jury de la nouvelle session.</w:t>
      </w:r>
    </w:p>
    <w:p w:rsidR="003C6099" w:rsidRPr="009B2241" w:rsidRDefault="003C6099" w:rsidP="003C6099">
      <w:pPr>
        <w:rPr>
          <w:rFonts w:ascii="Verdana" w:hAnsi="Verdana"/>
        </w:rPr>
      </w:pPr>
    </w:p>
    <w:p w:rsidR="003C6099" w:rsidRPr="007B6F81" w:rsidRDefault="003C6099" w:rsidP="003C6099">
      <w:pPr>
        <w:pStyle w:val="Titre1"/>
        <w:ind w:left="902"/>
        <w:rPr>
          <w:rStyle w:val="Titre2Car"/>
          <w:bCs w:val="0"/>
          <w:sz w:val="22"/>
          <w:u w:val="none"/>
        </w:rPr>
      </w:pPr>
      <w:bookmarkStart w:id="14" w:name="_Toc112275906"/>
      <w:r w:rsidRPr="007B6F81">
        <w:rPr>
          <w:rStyle w:val="Titre2Car"/>
          <w:bCs w:val="0"/>
          <w:sz w:val="22"/>
          <w:u w:val="none"/>
        </w:rPr>
        <w:t>Validation de la fonction « COMMISSAIRE HOOPERS »</w:t>
      </w:r>
      <w:bookmarkEnd w:id="14"/>
    </w:p>
    <w:p w:rsidR="003C6099" w:rsidRDefault="003C6099" w:rsidP="003C6099">
      <w:pPr>
        <w:spacing w:after="120"/>
        <w:rPr>
          <w:rFonts w:ascii="Verdana" w:hAnsi="Verdana"/>
        </w:rPr>
      </w:pPr>
      <w:r w:rsidRPr="009B2241">
        <w:rPr>
          <w:rFonts w:ascii="Verdana" w:hAnsi="Verdana"/>
        </w:rPr>
        <w:t xml:space="preserve">Les résultats sont envoyés par le président du jury </w:t>
      </w:r>
      <w:r>
        <w:rPr>
          <w:rFonts w:ascii="Verdana" w:hAnsi="Verdana"/>
        </w:rPr>
        <w:t>à la CNEAC</w:t>
      </w:r>
      <w:r w:rsidRPr="009B2241">
        <w:rPr>
          <w:rFonts w:ascii="Verdana" w:hAnsi="Verdana"/>
        </w:rPr>
        <w:t>.</w:t>
      </w:r>
    </w:p>
    <w:p w:rsidR="003C6099" w:rsidRPr="009B2241" w:rsidRDefault="003C6099" w:rsidP="003C6099">
      <w:pPr>
        <w:spacing w:after="120"/>
        <w:rPr>
          <w:rFonts w:ascii="Verdana" w:hAnsi="Verdana"/>
        </w:rPr>
      </w:pPr>
      <w:r>
        <w:rPr>
          <w:rFonts w:ascii="Verdana" w:hAnsi="Verdana"/>
        </w:rPr>
        <w:t>Après délibération et validation par la CNEAC, la candidature devra être validée par la SCC.</w:t>
      </w:r>
    </w:p>
    <w:p w:rsidR="003C6099" w:rsidRDefault="003C6099" w:rsidP="003C6099">
      <w:pPr>
        <w:rPr>
          <w:rFonts w:ascii="Verdana" w:hAnsi="Verdana"/>
        </w:rPr>
      </w:pPr>
      <w:r w:rsidRPr="009B2241">
        <w:rPr>
          <w:rFonts w:ascii="Verdana" w:hAnsi="Verdana"/>
        </w:rPr>
        <w:lastRenderedPageBreak/>
        <w:t xml:space="preserve">Après validation des résultats par la SCC, le candidat </w:t>
      </w:r>
      <w:r>
        <w:rPr>
          <w:rFonts w:ascii="Verdana" w:hAnsi="Verdana"/>
        </w:rPr>
        <w:t>sera nommé dans</w:t>
      </w:r>
      <w:r w:rsidRPr="009B2241">
        <w:rPr>
          <w:rFonts w:ascii="Verdana" w:hAnsi="Verdana"/>
        </w:rPr>
        <w:t xml:space="preserve"> la fonction de COMMISSAIRE HOOPERS. </w:t>
      </w:r>
    </w:p>
    <w:p w:rsidR="003C6099" w:rsidRDefault="003C6099" w:rsidP="003C6099">
      <w:pPr>
        <w:rPr>
          <w:rFonts w:ascii="Verdana" w:hAnsi="Verdana"/>
        </w:rPr>
      </w:pPr>
    </w:p>
    <w:p w:rsidR="003C6099" w:rsidRPr="009B2241" w:rsidRDefault="003C6099" w:rsidP="003C6099">
      <w:pPr>
        <w:rPr>
          <w:rFonts w:ascii="Verdana" w:hAnsi="Verdana"/>
        </w:rPr>
      </w:pPr>
    </w:p>
    <w:p w:rsidR="003C6099" w:rsidRPr="007B6F81" w:rsidRDefault="003C6099" w:rsidP="003C6099">
      <w:pPr>
        <w:pStyle w:val="Titre1"/>
        <w:ind w:left="902"/>
        <w:rPr>
          <w:rStyle w:val="Titre2Car"/>
          <w:bCs w:val="0"/>
          <w:sz w:val="22"/>
          <w:u w:val="none"/>
        </w:rPr>
      </w:pPr>
      <w:bookmarkStart w:id="15" w:name="_Toc112275907"/>
      <w:r w:rsidRPr="007B6F81">
        <w:rPr>
          <w:rStyle w:val="Titre2Car"/>
          <w:bCs w:val="0"/>
          <w:sz w:val="22"/>
          <w:u w:val="none"/>
        </w:rPr>
        <w:t>Abandon de la formation</w:t>
      </w:r>
      <w:bookmarkEnd w:id="15"/>
    </w:p>
    <w:p w:rsidR="003C6099" w:rsidRPr="009B2241" w:rsidRDefault="003C6099" w:rsidP="003C6099">
      <w:pPr>
        <w:spacing w:after="120"/>
        <w:rPr>
          <w:rFonts w:ascii="Verdana" w:hAnsi="Verdana"/>
        </w:rPr>
      </w:pPr>
      <w:r w:rsidRPr="009B2241">
        <w:rPr>
          <w:rFonts w:ascii="Verdana" w:hAnsi="Verdana"/>
        </w:rPr>
        <w:t>Pour tout abandon de la formation sans justificatif, le candidat ne p</w:t>
      </w:r>
      <w:r>
        <w:rPr>
          <w:rFonts w:ascii="Verdana" w:hAnsi="Verdana"/>
        </w:rPr>
        <w:t>ourra</w:t>
      </w:r>
      <w:r w:rsidRPr="009B2241">
        <w:rPr>
          <w:rFonts w:ascii="Verdana" w:hAnsi="Verdana"/>
        </w:rPr>
        <w:t xml:space="preserve"> pas</w:t>
      </w:r>
      <w:r>
        <w:rPr>
          <w:rFonts w:ascii="Verdana" w:hAnsi="Verdana"/>
        </w:rPr>
        <w:t xml:space="preserve"> </w:t>
      </w:r>
      <w:r w:rsidRPr="009B2241">
        <w:rPr>
          <w:rFonts w:ascii="Verdana" w:hAnsi="Verdana"/>
        </w:rPr>
        <w:t xml:space="preserve">prétendre </w:t>
      </w:r>
      <w:r>
        <w:rPr>
          <w:rFonts w:ascii="Verdana" w:hAnsi="Verdana"/>
        </w:rPr>
        <w:t xml:space="preserve">ni </w:t>
      </w:r>
      <w:r w:rsidRPr="009B2241">
        <w:rPr>
          <w:rFonts w:ascii="Verdana" w:hAnsi="Verdana"/>
        </w:rPr>
        <w:t>à la validation des modules déjà effectués</w:t>
      </w:r>
      <w:r>
        <w:rPr>
          <w:rFonts w:ascii="Verdana" w:hAnsi="Verdana"/>
        </w:rPr>
        <w:t xml:space="preserve"> ni à la reprise du cursus</w:t>
      </w:r>
      <w:r w:rsidRPr="009B2241">
        <w:rPr>
          <w:rFonts w:ascii="Verdana" w:hAnsi="Verdana"/>
        </w:rPr>
        <w:t>.</w:t>
      </w:r>
    </w:p>
    <w:p w:rsidR="003C6099" w:rsidRDefault="003C6099" w:rsidP="003C6099">
      <w:pPr>
        <w:rPr>
          <w:rFonts w:ascii="Verdana" w:hAnsi="Verdana"/>
        </w:rPr>
      </w:pPr>
      <w:r w:rsidRPr="009B2241">
        <w:rPr>
          <w:rFonts w:ascii="Verdana" w:hAnsi="Verdana"/>
        </w:rPr>
        <w:t xml:space="preserve">Le justificatif est envoyé par mail </w:t>
      </w:r>
      <w:r>
        <w:rPr>
          <w:rFonts w:ascii="Verdana" w:hAnsi="Verdana"/>
        </w:rPr>
        <w:t>à la CNEAC</w:t>
      </w:r>
      <w:r w:rsidRPr="009B2241">
        <w:rPr>
          <w:rFonts w:ascii="Verdana" w:hAnsi="Verdana"/>
        </w:rPr>
        <w:t>.</w:t>
      </w:r>
      <w:r w:rsidRPr="002522A4">
        <w:rPr>
          <w:rFonts w:ascii="Verdana" w:hAnsi="Verdana"/>
        </w:rPr>
        <w:t xml:space="preserve"> </w:t>
      </w:r>
      <w:r>
        <w:rPr>
          <w:rFonts w:ascii="Verdana" w:hAnsi="Verdana"/>
        </w:rPr>
        <w:t>Le</w:t>
      </w:r>
      <w:r w:rsidRPr="002522A4">
        <w:rPr>
          <w:rFonts w:ascii="Verdana" w:hAnsi="Verdana"/>
        </w:rPr>
        <w:t xml:space="preserve"> candidat s'assurer</w:t>
      </w:r>
      <w:r>
        <w:rPr>
          <w:rFonts w:ascii="Verdana" w:hAnsi="Verdana"/>
        </w:rPr>
        <w:t>a</w:t>
      </w:r>
      <w:r w:rsidRPr="002522A4">
        <w:rPr>
          <w:rFonts w:ascii="Verdana" w:hAnsi="Verdana"/>
        </w:rPr>
        <w:t xml:space="preserve"> que son mail avec le justificatif est bien arrivé à destination et qu'il a été pris en compte</w:t>
      </w:r>
      <w:r>
        <w:rPr>
          <w:rFonts w:ascii="Verdana" w:hAnsi="Verdana"/>
        </w:rPr>
        <w:t>.</w:t>
      </w:r>
    </w:p>
    <w:p w:rsidR="00404233" w:rsidRDefault="00404233"/>
    <w:sectPr w:rsidR="0040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5C" w:rsidRDefault="009F1C5C" w:rsidP="003C6099">
      <w:r>
        <w:separator/>
      </w:r>
    </w:p>
  </w:endnote>
  <w:endnote w:type="continuationSeparator" w:id="0">
    <w:p w:rsidR="009F1C5C" w:rsidRDefault="009F1C5C" w:rsidP="003C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99" w:rsidRDefault="003C609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720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2C2D" w:rsidRDefault="009F1C5C" w:rsidP="002E2C2D">
            <w:pPr>
              <w:pStyle w:val="Pieddepage"/>
              <w:rPr>
                <w:rFonts w:ascii="Verdana" w:hAnsi="Verdana"/>
                <w:sz w:val="22"/>
                <w:szCs w:val="22"/>
              </w:rPr>
            </w:pPr>
            <w:r w:rsidRPr="003A7D12">
              <w:rPr>
                <w:rFonts w:ascii="Verdana" w:hAnsi="Verdana"/>
                <w:sz w:val="22"/>
                <w:szCs w:val="22"/>
              </w:rPr>
              <w:t xml:space="preserve">SCC/CNEAC </w:t>
            </w:r>
            <w:r>
              <w:rPr>
                <w:rFonts w:ascii="Verdana" w:hAnsi="Verdana"/>
                <w:sz w:val="22"/>
                <w:szCs w:val="22"/>
              </w:rPr>
              <w:t>Réunion du 06/05/2022</w:t>
            </w:r>
          </w:p>
          <w:p w:rsidR="003A7D12" w:rsidRPr="003A7D12" w:rsidRDefault="009F1C5C" w:rsidP="002E2C2D">
            <w:pPr>
              <w:pStyle w:val="Pieddepage"/>
              <w:rPr>
                <w:rFonts w:ascii="Verdana" w:hAnsi="Verdana"/>
                <w:sz w:val="22"/>
                <w:szCs w:val="22"/>
              </w:rPr>
            </w:pPr>
          </w:p>
          <w:p w:rsidR="002E2C2D" w:rsidRDefault="009F1C5C">
            <w:pPr>
              <w:pStyle w:val="Pieddepage"/>
              <w:jc w:val="right"/>
            </w:pPr>
            <w:r w:rsidRPr="003A7D12">
              <w:rPr>
                <w:rFonts w:ascii="Verdana" w:hAnsi="Verdana"/>
                <w:sz w:val="22"/>
                <w:szCs w:val="22"/>
              </w:rPr>
              <w:t xml:space="preserve">Page </w: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begin"/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instrText>PAGE</w:instrTex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="003C6099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4</w: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  <w:r w:rsidRPr="003A7D12">
              <w:rPr>
                <w:rFonts w:ascii="Verdana" w:hAnsi="Verdana"/>
                <w:sz w:val="22"/>
                <w:szCs w:val="22"/>
              </w:rPr>
              <w:t xml:space="preserve"> sur </w: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begin"/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instrText>NUMPAGES</w:instrTex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="003C6099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5</w:t>
            </w:r>
            <w:r w:rsidRPr="003A7D12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E2C2D" w:rsidRDefault="009F1C5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D12" w:rsidRDefault="009F1C5C" w:rsidP="003A7D12">
    <w:pPr>
      <w:pStyle w:val="Pieddepage"/>
      <w:rPr>
        <w:rFonts w:ascii="Verdana" w:hAnsi="Verdana"/>
        <w:sz w:val="22"/>
        <w:szCs w:val="22"/>
      </w:rPr>
    </w:pPr>
    <w:r w:rsidRPr="003A7D12">
      <w:rPr>
        <w:rFonts w:ascii="Verdana" w:hAnsi="Verdana"/>
        <w:sz w:val="22"/>
        <w:szCs w:val="22"/>
      </w:rPr>
      <w:t xml:space="preserve">SCC/CNEAC </w:t>
    </w:r>
    <w:r>
      <w:rPr>
        <w:rFonts w:ascii="Verdana" w:hAnsi="Verdana"/>
        <w:sz w:val="22"/>
        <w:szCs w:val="22"/>
      </w:rPr>
      <w:t>Réunion du 06/05/2022</w:t>
    </w:r>
  </w:p>
  <w:p w:rsidR="002E2C2D" w:rsidRDefault="009F1C5C">
    <w:pPr>
      <w:pStyle w:val="Pieddepage"/>
    </w:pPr>
  </w:p>
  <w:p w:rsidR="002E2C2D" w:rsidRDefault="009F1C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5C" w:rsidRDefault="009F1C5C" w:rsidP="003C6099">
      <w:r>
        <w:separator/>
      </w:r>
    </w:p>
  </w:footnote>
  <w:footnote w:type="continuationSeparator" w:id="0">
    <w:p w:rsidR="009F1C5C" w:rsidRDefault="009F1C5C" w:rsidP="003C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99" w:rsidRDefault="003C609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2D" w:rsidRPr="007C0A09" w:rsidRDefault="009F1C5C" w:rsidP="007C0A09">
    <w:pPr>
      <w:pStyle w:val="En-tte"/>
      <w:jc w:val="center"/>
      <w:rPr>
        <w:rFonts w:ascii="Verdana" w:hAnsi="Verdana"/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099" w:rsidRDefault="003C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6C87A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103"/>
      </v:shape>
    </w:pict>
  </w:numPicBullet>
  <w:abstractNum w:abstractNumId="0" w15:restartNumberingAfterBreak="0">
    <w:nsid w:val="08361F95"/>
    <w:multiLevelType w:val="hybridMultilevel"/>
    <w:tmpl w:val="833AF03C"/>
    <w:lvl w:ilvl="0" w:tplc="F462F48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720B"/>
    <w:multiLevelType w:val="hybridMultilevel"/>
    <w:tmpl w:val="0A2C7AA8"/>
    <w:lvl w:ilvl="0" w:tplc="AC4A39D6">
      <w:start w:val="1"/>
      <w:numFmt w:val="bullet"/>
      <w:lvlText w:val="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866A7B"/>
    <w:multiLevelType w:val="hybridMultilevel"/>
    <w:tmpl w:val="92CE7DA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48ED"/>
    <w:multiLevelType w:val="hybridMultilevel"/>
    <w:tmpl w:val="FC304D64"/>
    <w:lvl w:ilvl="0" w:tplc="50E6F1DA">
      <w:numFmt w:val="bullet"/>
      <w:lvlText w:val="-"/>
      <w:lvlJc w:val="left"/>
      <w:pPr>
        <w:ind w:left="644" w:hanging="360"/>
      </w:pPr>
      <w:rPr>
        <w:rFonts w:ascii="Verdana" w:eastAsia="Arial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6070B8A"/>
    <w:multiLevelType w:val="hybridMultilevel"/>
    <w:tmpl w:val="A0C4FDFC"/>
    <w:lvl w:ilvl="0" w:tplc="D9D0A06A">
      <w:numFmt w:val="bullet"/>
      <w:lvlText w:val=""/>
      <w:lvlJc w:val="left"/>
      <w:pPr>
        <w:ind w:left="118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5ABE6F02"/>
    <w:multiLevelType w:val="hybridMultilevel"/>
    <w:tmpl w:val="E30498AC"/>
    <w:styleLink w:val="Style1import"/>
    <w:lvl w:ilvl="0" w:tplc="AEFA3CEA">
      <w:start w:val="1"/>
      <w:numFmt w:val="bullet"/>
      <w:pStyle w:val="Titre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4CB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6588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2489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32BA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6DD6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7CCA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CAC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86BB1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9"/>
    <w:rsid w:val="003C6099"/>
    <w:rsid w:val="00404233"/>
    <w:rsid w:val="009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74BD-F96F-4357-AF5C-3E52DCD1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09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099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0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0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099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3C60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C60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Paragraphedeliste">
    <w:name w:val="List Paragraph"/>
    <w:uiPriority w:val="34"/>
    <w:qFormat/>
    <w:rsid w:val="003C6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rebuchet MS" w:eastAsia="Arial Unicode MS" w:hAnsi="Trebuchet MS" w:cs="Arial Unicode MS"/>
      <w:color w:val="000000"/>
      <w:u w:color="000000"/>
      <w:bdr w:val="nil"/>
      <w:lang w:eastAsia="fr-FR"/>
    </w:rPr>
  </w:style>
  <w:style w:type="numbering" w:customStyle="1" w:styleId="Style1import">
    <w:name w:val="Style 1 importé"/>
    <w:rsid w:val="003C6099"/>
    <w:pPr>
      <w:numPr>
        <w:numId w:val="1"/>
      </w:numPr>
    </w:pPr>
  </w:style>
  <w:style w:type="paragraph" w:styleId="Corpsdetexte">
    <w:name w:val="Body Text"/>
    <w:basedOn w:val="Normal"/>
    <w:link w:val="CorpsdetexteCar"/>
    <w:rsid w:val="003C6099"/>
    <w:pPr>
      <w:suppressAutoHyphens/>
      <w:spacing w:after="120"/>
    </w:pPr>
    <w:rPr>
      <w:rFonts w:ascii="Times New Roman" w:eastAsia="Times New Roman" w:hAnsi="Times New Roman"/>
      <w:lang w:eastAsia="ar-SA"/>
    </w:rPr>
  </w:style>
  <w:style w:type="character" w:customStyle="1" w:styleId="CorpsdetexteCar">
    <w:name w:val="Corps de texte Car"/>
    <w:basedOn w:val="Policepardfaut"/>
    <w:link w:val="Corpsdetexte"/>
    <w:rsid w:val="003C6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C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099"/>
    <w:rPr>
      <w:rFonts w:ascii="Cambria" w:eastAsia="MS Mincho" w:hAnsi="Cambria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C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099"/>
    <w:rPr>
      <w:rFonts w:ascii="Cambria" w:eastAsia="MS Mincho" w:hAnsi="Cambria" w:cs="Times New Roman"/>
      <w:sz w:val="24"/>
      <w:szCs w:val="24"/>
      <w:lang w:eastAsia="fr-FR"/>
    </w:rPr>
  </w:style>
  <w:style w:type="paragraph" w:styleId="TM1">
    <w:name w:val="toc 1"/>
    <w:hidden/>
    <w:uiPriority w:val="39"/>
    <w:rsid w:val="003C6099"/>
    <w:pPr>
      <w:spacing w:after="97"/>
      <w:ind w:left="349" w:right="18" w:hanging="10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M3">
    <w:name w:val="toc 3"/>
    <w:hidden/>
    <w:uiPriority w:val="39"/>
    <w:rsid w:val="003C6099"/>
    <w:pPr>
      <w:spacing w:after="101"/>
      <w:ind w:left="1343" w:right="18" w:hanging="10"/>
    </w:pPr>
    <w:rPr>
      <w:rFonts w:ascii="Arial" w:eastAsia="Arial" w:hAnsi="Arial" w:cs="Arial"/>
      <w:color w:val="000000"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3C6099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6099"/>
    <w:pPr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u w:val="no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opers@sportscanins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hoopers@sportscanins.fr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1118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Zazou</dc:creator>
  <cp:keywords/>
  <dc:description/>
  <cp:lastModifiedBy>Zazou</cp:lastModifiedBy>
  <cp:revision>1</cp:revision>
  <dcterms:created xsi:type="dcterms:W3CDTF">2022-08-24T21:22:00Z</dcterms:created>
  <dcterms:modified xsi:type="dcterms:W3CDTF">2022-08-24T21:26:00Z</dcterms:modified>
</cp:coreProperties>
</file>