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3992" w14:textId="3366C724" w:rsidR="001B5BAC" w:rsidRPr="00E91816" w:rsidRDefault="001B5BAC" w:rsidP="00EA0D10">
      <w:pPr>
        <w:autoSpaceDE w:val="0"/>
        <w:autoSpaceDN w:val="0"/>
        <w:adjustRightInd w:val="0"/>
        <w:snapToGrid w:val="0"/>
        <w:spacing w:after="0"/>
        <w:rPr>
          <w:rFonts w:ascii="Verdana" w:hAnsi="Verdana" w:cs="Times New Roman"/>
          <w:color w:val="000000"/>
        </w:rPr>
      </w:pPr>
      <w:r w:rsidRPr="00EA0D10">
        <w:rPr>
          <w:rFonts w:ascii="Verdana" w:hAnsi="Verdana" w:cs="Times New Roman"/>
          <w:b/>
          <w:bCs/>
          <w:color w:val="000000"/>
        </w:rPr>
        <w:t xml:space="preserve">CURSUS FORMATION CANDIDATS JUGES DISCIPLINE DOG DANCING </w:t>
      </w:r>
    </w:p>
    <w:p w14:paraId="1DEB41E0" w14:textId="77777777" w:rsidR="001B5BAC" w:rsidRPr="00EA0D10" w:rsidRDefault="001B5BAC" w:rsidP="00EA0D10">
      <w:pPr>
        <w:autoSpaceDE w:val="0"/>
        <w:autoSpaceDN w:val="0"/>
        <w:adjustRightInd w:val="0"/>
        <w:snapToGrid w:val="0"/>
        <w:spacing w:after="0"/>
        <w:rPr>
          <w:rFonts w:ascii="Verdana" w:hAnsi="Verdana" w:cs="Times New Roman"/>
          <w:color w:val="000000"/>
        </w:rPr>
      </w:pPr>
    </w:p>
    <w:p w14:paraId="654AEBD0" w14:textId="49033AB1" w:rsidR="001B5BAC" w:rsidRPr="00EA0D10" w:rsidRDefault="001B5BAC" w:rsidP="00EA0D10">
      <w:pPr>
        <w:autoSpaceDE w:val="0"/>
        <w:autoSpaceDN w:val="0"/>
        <w:adjustRightInd w:val="0"/>
        <w:snapToGrid w:val="0"/>
        <w:spacing w:after="0"/>
        <w:rPr>
          <w:rFonts w:ascii="Verdana" w:hAnsi="Verdana" w:cs="Times New Roman"/>
          <w:color w:val="000000"/>
        </w:rPr>
      </w:pPr>
      <w:r w:rsidRPr="00EA0D10">
        <w:rPr>
          <w:rFonts w:ascii="Verdana" w:hAnsi="Verdana" w:cs="Times New Roman"/>
          <w:color w:val="000000"/>
        </w:rPr>
        <w:t xml:space="preserve">Ce cursus concerne les candidats à la fonction de juge. </w:t>
      </w:r>
    </w:p>
    <w:p w14:paraId="064588AC" w14:textId="2E8B93F7" w:rsidR="001B5BAC" w:rsidRPr="00EA0D10" w:rsidRDefault="001B5BAC" w:rsidP="00EA0D10">
      <w:pPr>
        <w:autoSpaceDE w:val="0"/>
        <w:autoSpaceDN w:val="0"/>
        <w:adjustRightInd w:val="0"/>
        <w:snapToGrid w:val="0"/>
        <w:spacing w:after="0"/>
        <w:rPr>
          <w:rFonts w:ascii="Verdana" w:hAnsi="Verdana" w:cs="Times New Roman"/>
          <w:color w:val="000000"/>
        </w:rPr>
      </w:pPr>
    </w:p>
    <w:p w14:paraId="1CC38CB5" w14:textId="1A9C7EA0" w:rsidR="005A123F" w:rsidRPr="00EA0D10" w:rsidRDefault="005409FA" w:rsidP="00EA0D1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napToGrid w:val="0"/>
        <w:spacing w:after="0"/>
        <w:rPr>
          <w:rFonts w:ascii="Verdana" w:hAnsi="Verdana" w:cs="Times New Roman"/>
          <w:color w:val="000000"/>
        </w:rPr>
      </w:pPr>
      <w:r w:rsidRPr="00EA0D10">
        <w:rPr>
          <w:rFonts w:ascii="Verdana" w:hAnsi="Verdana" w:cs="Times New Roman"/>
        </w:rPr>
        <w:t>L</w:t>
      </w:r>
      <w:r w:rsidR="0062012E">
        <w:rPr>
          <w:rFonts w:ascii="Verdana" w:hAnsi="Verdana" w:cs="Times New Roman"/>
        </w:rPr>
        <w:t xml:space="preserve">e candidat constitue </w:t>
      </w:r>
      <w:r w:rsidRPr="00EA0D10">
        <w:rPr>
          <w:rFonts w:ascii="Verdana" w:hAnsi="Verdana" w:cs="Times New Roman"/>
        </w:rPr>
        <w:t>son dossier (fiche de candidature</w:t>
      </w:r>
      <w:r w:rsidR="0062012E">
        <w:rPr>
          <w:rFonts w:ascii="Verdana" w:hAnsi="Verdana" w:cs="Times New Roman"/>
        </w:rPr>
        <w:t xml:space="preserve"> avec justificatifs, </w:t>
      </w:r>
      <w:r w:rsidRPr="00EA0D10">
        <w:rPr>
          <w:rFonts w:ascii="Verdana" w:hAnsi="Verdana" w:cs="Times New Roman"/>
        </w:rPr>
        <w:t>, CV canin</w:t>
      </w:r>
      <w:r w:rsidR="0062012E">
        <w:rPr>
          <w:rFonts w:ascii="Verdana" w:hAnsi="Verdana" w:cs="Times New Roman"/>
        </w:rPr>
        <w:t xml:space="preserve">, </w:t>
      </w:r>
      <w:r w:rsidRPr="00EA0D10">
        <w:rPr>
          <w:rFonts w:ascii="Verdana" w:hAnsi="Verdana" w:cs="Times New Roman"/>
        </w:rPr>
        <w:t xml:space="preserve"> lettre de motivation</w:t>
      </w:r>
      <w:r w:rsidR="0062012E">
        <w:rPr>
          <w:rFonts w:ascii="Verdana" w:hAnsi="Verdana" w:cs="Times New Roman"/>
        </w:rPr>
        <w:t>, feuille de présentation</w:t>
      </w:r>
      <w:r w:rsidRPr="00EA0D10">
        <w:rPr>
          <w:rFonts w:ascii="Verdana" w:hAnsi="Verdana" w:cs="Times New Roman"/>
        </w:rPr>
        <w:t xml:space="preserve">) </w:t>
      </w:r>
      <w:r w:rsidR="0062012E">
        <w:rPr>
          <w:rFonts w:ascii="Verdana" w:hAnsi="Verdana" w:cs="Times New Roman"/>
        </w:rPr>
        <w:t>dûment complété  et l’envoie au Président de la CNEAC avec une copie au GT Dog Dancing) pour validation.</w:t>
      </w:r>
      <w:r w:rsidRPr="00EA0D10">
        <w:rPr>
          <w:rFonts w:ascii="Verdana" w:hAnsi="Verdana" w:cs="Times New Roman"/>
        </w:rPr>
        <w:t xml:space="preserve"> </w:t>
      </w:r>
    </w:p>
    <w:p w14:paraId="54653034" w14:textId="77777777" w:rsidR="005409FA" w:rsidRPr="00EA0D10" w:rsidRDefault="005409FA" w:rsidP="00EA0D10">
      <w:pPr>
        <w:pStyle w:val="Paragraphedeliste"/>
        <w:autoSpaceDE w:val="0"/>
        <w:autoSpaceDN w:val="0"/>
        <w:adjustRightInd w:val="0"/>
        <w:snapToGrid w:val="0"/>
        <w:spacing w:after="0"/>
        <w:rPr>
          <w:rFonts w:ascii="Verdana" w:hAnsi="Verdana" w:cs="Times New Roman"/>
          <w:color w:val="000000"/>
        </w:rPr>
      </w:pPr>
    </w:p>
    <w:p w14:paraId="6B3B2FE3" w14:textId="6F582D0F" w:rsidR="00636E78" w:rsidRPr="0062012E" w:rsidRDefault="0062012E" w:rsidP="00AE36B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contextualSpacing w:val="0"/>
        <w:rPr>
          <w:rFonts w:ascii="Verdana" w:hAnsi="Verdana" w:cs="Times New Roman"/>
          <w:color w:val="000000"/>
        </w:rPr>
      </w:pPr>
      <w:r w:rsidRPr="0062012E">
        <w:rPr>
          <w:rFonts w:ascii="Verdana" w:hAnsi="Verdana" w:cs="Times New Roman"/>
        </w:rPr>
        <w:t>Le dossier de candidature accepté, un juge référant est désigné par le GT. Il a pour rôle de présenter les différentes étapes de la formation ainsi que leurs objectifs.</w:t>
      </w:r>
      <w:r>
        <w:rPr>
          <w:rFonts w:ascii="Verdana" w:hAnsi="Verdana" w:cs="Times New Roman"/>
        </w:rPr>
        <w:t xml:space="preserve"> </w:t>
      </w:r>
      <w:r w:rsidR="00636E78" w:rsidRPr="0062012E">
        <w:rPr>
          <w:rFonts w:ascii="Verdana" w:hAnsi="Verdana" w:cs="Times New Roman"/>
        </w:rPr>
        <w:t>Il</w:t>
      </w:r>
      <w:r>
        <w:rPr>
          <w:rFonts w:ascii="Verdana" w:hAnsi="Verdana" w:cs="Times New Roman"/>
        </w:rPr>
        <w:t xml:space="preserve"> </w:t>
      </w:r>
      <w:r w:rsidR="00636E78" w:rsidRPr="0062012E">
        <w:rPr>
          <w:rFonts w:ascii="Verdana" w:hAnsi="Verdana" w:cs="Times New Roman"/>
        </w:rPr>
        <w:t>indique</w:t>
      </w:r>
      <w:r>
        <w:rPr>
          <w:rFonts w:ascii="Verdana" w:hAnsi="Verdana" w:cs="Times New Roman"/>
        </w:rPr>
        <w:t xml:space="preserve"> au candidat </w:t>
      </w:r>
      <w:r w:rsidR="00636E78" w:rsidRPr="0062012E">
        <w:rPr>
          <w:rFonts w:ascii="Verdana" w:hAnsi="Verdana" w:cs="Times New Roman"/>
        </w:rPr>
        <w:t xml:space="preserve">les documents et outils nécessaires à sa préparation aux deux examens CNEAC et SCC. Il répond aux questions éventuelles du candidat pendant cette </w:t>
      </w:r>
      <w:r w:rsidR="003D2B69" w:rsidRPr="0062012E">
        <w:rPr>
          <w:rFonts w:ascii="Verdana" w:hAnsi="Verdana" w:cs="Times New Roman"/>
        </w:rPr>
        <w:t>p</w:t>
      </w:r>
      <w:r w:rsidR="00636E78" w:rsidRPr="0062012E">
        <w:rPr>
          <w:rFonts w:ascii="Verdana" w:hAnsi="Verdana" w:cs="Times New Roman"/>
        </w:rPr>
        <w:t xml:space="preserve">hase de préparation aux examens. </w:t>
      </w:r>
    </w:p>
    <w:p w14:paraId="58A910C6" w14:textId="77777777" w:rsidR="00636E78" w:rsidRPr="00EA0D10" w:rsidRDefault="00636E78" w:rsidP="00EA0D10">
      <w:pPr>
        <w:pStyle w:val="Paragraphedeliste"/>
        <w:spacing w:after="0"/>
        <w:rPr>
          <w:rFonts w:ascii="Verdana" w:hAnsi="Verdana" w:cs="Times New Roman"/>
          <w:color w:val="000000"/>
        </w:rPr>
      </w:pPr>
    </w:p>
    <w:p w14:paraId="3498D67F" w14:textId="784CDE4D" w:rsidR="001B5BAC" w:rsidRPr="00EA0D10" w:rsidRDefault="0040547C" w:rsidP="00EA0D1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contextualSpacing w:val="0"/>
        <w:rPr>
          <w:rFonts w:ascii="Verdana" w:hAnsi="Verdana" w:cs="Times New Roman"/>
          <w:color w:val="000000"/>
        </w:rPr>
      </w:pPr>
      <w:r w:rsidRPr="00EA0D10">
        <w:rPr>
          <w:rFonts w:ascii="Verdana" w:hAnsi="Verdana" w:cs="Times New Roman"/>
          <w:color w:val="000000"/>
        </w:rPr>
        <w:t xml:space="preserve">Formation théorique initiale </w:t>
      </w:r>
      <w:r w:rsidR="00AA3DF6" w:rsidRPr="00EA0D10">
        <w:rPr>
          <w:rFonts w:ascii="Verdana" w:hAnsi="Verdana" w:cs="Times New Roman"/>
        </w:rPr>
        <w:t xml:space="preserve">dispensée par les Juges du GT Dog Dancing </w:t>
      </w:r>
      <w:r w:rsidR="001B5BAC" w:rsidRPr="00EA0D10">
        <w:rPr>
          <w:rFonts w:ascii="Verdana" w:hAnsi="Verdana" w:cs="Times New Roman"/>
          <w:color w:val="000000"/>
        </w:rPr>
        <w:t xml:space="preserve">: </w:t>
      </w:r>
      <w:r w:rsidR="005A123F" w:rsidRPr="00EA0D10">
        <w:rPr>
          <w:rFonts w:ascii="Verdana" w:hAnsi="Verdana" w:cs="Times New Roman"/>
          <w:color w:val="000000"/>
        </w:rPr>
        <w:t xml:space="preserve">1 journée ou </w:t>
      </w:r>
      <w:r w:rsidRPr="00EA0D10">
        <w:rPr>
          <w:rFonts w:ascii="Verdana" w:hAnsi="Verdana" w:cs="Times New Roman"/>
          <w:color w:val="000000"/>
        </w:rPr>
        <w:t>2 demi-journées</w:t>
      </w:r>
      <w:r w:rsidR="00291914" w:rsidRPr="00EA0D10">
        <w:rPr>
          <w:rFonts w:ascii="Verdana" w:hAnsi="Verdana" w:cs="Times New Roman"/>
          <w:color w:val="000000"/>
        </w:rPr>
        <w:t xml:space="preserve"> en visio conférence</w:t>
      </w:r>
      <w:r w:rsidR="001B5BAC" w:rsidRPr="00EA0D10">
        <w:rPr>
          <w:rFonts w:ascii="Verdana" w:hAnsi="Verdana" w:cs="Times New Roman"/>
          <w:color w:val="000000"/>
        </w:rPr>
        <w:t xml:space="preserve">. </w:t>
      </w:r>
      <w:r w:rsidRPr="00EA0D10">
        <w:rPr>
          <w:rFonts w:ascii="Verdana" w:hAnsi="Verdana" w:cs="Times New Roman"/>
          <w:color w:val="000000"/>
        </w:rPr>
        <w:t xml:space="preserve">La validation des acquis se fera en présentiel le jour du shadow judging (étape </w:t>
      </w:r>
      <w:r w:rsidR="005A123F" w:rsidRPr="00EA0D10">
        <w:rPr>
          <w:rFonts w:ascii="Verdana" w:hAnsi="Verdana" w:cs="Times New Roman"/>
          <w:color w:val="000000"/>
        </w:rPr>
        <w:t>7</w:t>
      </w:r>
      <w:r w:rsidRPr="00EA0D10">
        <w:rPr>
          <w:rFonts w:ascii="Verdana" w:hAnsi="Verdana" w:cs="Times New Roman"/>
          <w:color w:val="000000"/>
        </w:rPr>
        <w:t xml:space="preserve">). Le </w:t>
      </w:r>
      <w:r w:rsidR="001B5BAC" w:rsidRPr="00EA0D10">
        <w:rPr>
          <w:rFonts w:ascii="Verdana" w:hAnsi="Verdana" w:cs="Times New Roman"/>
          <w:color w:val="000000"/>
        </w:rPr>
        <w:t xml:space="preserve">dossier </w:t>
      </w:r>
      <w:r w:rsidRPr="00EA0D10">
        <w:rPr>
          <w:rFonts w:ascii="Verdana" w:hAnsi="Verdana" w:cs="Times New Roman"/>
          <w:color w:val="000000"/>
        </w:rPr>
        <w:t xml:space="preserve">du candidat </w:t>
      </w:r>
      <w:r w:rsidR="000D6525" w:rsidRPr="00EA0D10">
        <w:rPr>
          <w:rFonts w:ascii="Verdana" w:hAnsi="Verdana" w:cs="Times New Roman"/>
          <w:color w:val="000000"/>
        </w:rPr>
        <w:t>est</w:t>
      </w:r>
      <w:r w:rsidR="001B5BAC" w:rsidRPr="00EA0D10">
        <w:rPr>
          <w:rFonts w:ascii="Verdana" w:hAnsi="Verdana" w:cs="Times New Roman"/>
          <w:color w:val="000000"/>
        </w:rPr>
        <w:t xml:space="preserve"> </w:t>
      </w:r>
      <w:r w:rsidR="00AA3DF6" w:rsidRPr="00EA0D10">
        <w:rPr>
          <w:rFonts w:ascii="Verdana" w:hAnsi="Verdana" w:cs="Times New Roman"/>
        </w:rPr>
        <w:t>ensuite</w:t>
      </w:r>
      <w:r w:rsidR="00AA3DF6" w:rsidRPr="00EA0D10">
        <w:rPr>
          <w:rFonts w:ascii="Verdana" w:hAnsi="Verdana" w:cs="Times New Roman"/>
          <w:color w:val="FF0000"/>
        </w:rPr>
        <w:t xml:space="preserve"> </w:t>
      </w:r>
      <w:r w:rsidR="001B5BAC" w:rsidRPr="00EA0D10">
        <w:rPr>
          <w:rFonts w:ascii="Verdana" w:hAnsi="Verdana" w:cs="Times New Roman"/>
          <w:color w:val="000000"/>
        </w:rPr>
        <w:t xml:space="preserve">transmis </w:t>
      </w:r>
      <w:r w:rsidR="005409FA" w:rsidRPr="00EA0D10">
        <w:rPr>
          <w:rFonts w:ascii="Verdana" w:hAnsi="Verdana" w:cs="Times New Roman"/>
          <w:color w:val="000000"/>
        </w:rPr>
        <w:t xml:space="preserve">au Président de la CNEAC </w:t>
      </w:r>
      <w:r w:rsidR="001B5BAC" w:rsidRPr="00EA0D10">
        <w:rPr>
          <w:rFonts w:ascii="Verdana" w:hAnsi="Verdana" w:cs="Times New Roman"/>
          <w:color w:val="000000"/>
        </w:rPr>
        <w:t xml:space="preserve">pour </w:t>
      </w:r>
      <w:r w:rsidR="0062012E">
        <w:rPr>
          <w:rFonts w:ascii="Verdana" w:hAnsi="Verdana" w:cs="Times New Roman"/>
          <w:color w:val="000000"/>
        </w:rPr>
        <w:t xml:space="preserve">inscription </w:t>
      </w:r>
      <w:r w:rsidR="001B5BAC" w:rsidRPr="00EA0D10">
        <w:rPr>
          <w:rFonts w:ascii="Verdana" w:hAnsi="Verdana" w:cs="Times New Roman"/>
          <w:color w:val="000000"/>
        </w:rPr>
        <w:t xml:space="preserve">à la session de formation organisée par la S.C.C. </w:t>
      </w:r>
    </w:p>
    <w:p w14:paraId="66699FD3" w14:textId="77777777" w:rsidR="001B5BAC" w:rsidRPr="00EA0D10" w:rsidRDefault="001B5BAC" w:rsidP="00EA0D10">
      <w:pPr>
        <w:autoSpaceDE w:val="0"/>
        <w:autoSpaceDN w:val="0"/>
        <w:adjustRightInd w:val="0"/>
        <w:snapToGrid w:val="0"/>
        <w:spacing w:after="0"/>
        <w:rPr>
          <w:rFonts w:ascii="Verdana" w:hAnsi="Verdana" w:cs="Times New Roman"/>
          <w:color w:val="000000"/>
        </w:rPr>
      </w:pPr>
    </w:p>
    <w:p w14:paraId="7D254BBF" w14:textId="007D57A8" w:rsidR="001B5BAC" w:rsidRPr="00EA0D10" w:rsidRDefault="001B5BAC" w:rsidP="00EA0D1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contextualSpacing w:val="0"/>
        <w:rPr>
          <w:rFonts w:ascii="Verdana" w:hAnsi="Verdana" w:cs="Times New Roman"/>
          <w:color w:val="000000"/>
        </w:rPr>
      </w:pPr>
      <w:r w:rsidRPr="00EA0D10">
        <w:rPr>
          <w:rFonts w:ascii="Verdana" w:hAnsi="Verdana" w:cs="Times New Roman"/>
          <w:color w:val="000000"/>
        </w:rPr>
        <w:t xml:space="preserve">Formation théorique dispensée par la SCC suivie d’un contrôle des connaissances : 3 jours </w:t>
      </w:r>
      <w:r w:rsidR="0062012E">
        <w:rPr>
          <w:rFonts w:ascii="Verdana" w:hAnsi="Verdana" w:cs="Times New Roman"/>
          <w:color w:val="000000"/>
        </w:rPr>
        <w:t>au siège de la SCC.</w:t>
      </w:r>
    </w:p>
    <w:p w14:paraId="1AD7E662" w14:textId="77777777" w:rsidR="001B5BAC" w:rsidRPr="00EA0D10" w:rsidRDefault="001B5BAC" w:rsidP="00EA0D10">
      <w:pPr>
        <w:autoSpaceDE w:val="0"/>
        <w:autoSpaceDN w:val="0"/>
        <w:adjustRightInd w:val="0"/>
        <w:snapToGrid w:val="0"/>
        <w:spacing w:after="0"/>
        <w:rPr>
          <w:rFonts w:ascii="Verdana" w:hAnsi="Verdana" w:cs="Times New Roman"/>
          <w:color w:val="000000"/>
        </w:rPr>
      </w:pPr>
    </w:p>
    <w:p w14:paraId="1AEEB0EF" w14:textId="29DBF571" w:rsidR="001B5BAC" w:rsidRPr="00EA0D10" w:rsidRDefault="001B5BAC" w:rsidP="00EA0D1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contextualSpacing w:val="0"/>
        <w:rPr>
          <w:rFonts w:ascii="Verdana" w:hAnsi="Verdana" w:cs="Times New Roman"/>
          <w:color w:val="000000"/>
        </w:rPr>
      </w:pPr>
      <w:r w:rsidRPr="00EA0D10">
        <w:rPr>
          <w:rFonts w:ascii="Verdana" w:hAnsi="Verdana" w:cs="Times New Roman"/>
          <w:color w:val="000000"/>
        </w:rPr>
        <w:t xml:space="preserve">Si le candidat réussit l’examen </w:t>
      </w:r>
      <w:r w:rsidRPr="00EA0D10">
        <w:rPr>
          <w:rFonts w:ascii="Verdana" w:hAnsi="Verdana" w:cs="Times New Roman"/>
        </w:rPr>
        <w:t>SCC</w:t>
      </w:r>
      <w:r w:rsidR="004515E3" w:rsidRPr="00EA0D10">
        <w:rPr>
          <w:rFonts w:ascii="Verdana" w:hAnsi="Verdana" w:cs="Times New Roman"/>
        </w:rPr>
        <w:t xml:space="preserve"> </w:t>
      </w:r>
      <w:r w:rsidR="005409FA" w:rsidRPr="00EA0D10">
        <w:rPr>
          <w:rFonts w:ascii="Verdana" w:hAnsi="Verdana" w:cs="Times New Roman"/>
        </w:rPr>
        <w:t>(note minimale 13 points sur un total de 20)</w:t>
      </w:r>
      <w:r w:rsidR="005409FA" w:rsidRPr="00EA0D10">
        <w:rPr>
          <w:rFonts w:ascii="Verdana" w:hAnsi="Verdana" w:cs="Times New Roman"/>
          <w:color w:val="000000"/>
        </w:rPr>
        <w:t xml:space="preserve">, </w:t>
      </w:r>
      <w:r w:rsidRPr="00EA0D10">
        <w:rPr>
          <w:rFonts w:ascii="Verdana" w:hAnsi="Verdana" w:cs="Times New Roman"/>
          <w:color w:val="000000"/>
        </w:rPr>
        <w:t xml:space="preserve">il </w:t>
      </w:r>
      <w:r w:rsidR="00E52FEF" w:rsidRPr="00EA0D10">
        <w:rPr>
          <w:rFonts w:ascii="Verdana" w:hAnsi="Verdana" w:cs="Times New Roman"/>
          <w:color w:val="000000"/>
        </w:rPr>
        <w:t>sui</w:t>
      </w:r>
      <w:r w:rsidR="000D6525" w:rsidRPr="00EA0D10">
        <w:rPr>
          <w:rFonts w:ascii="Verdana" w:hAnsi="Verdana" w:cs="Times New Roman"/>
          <w:color w:val="000000"/>
        </w:rPr>
        <w:t>t</w:t>
      </w:r>
      <w:r w:rsidR="00E52FEF" w:rsidRPr="00EA0D10">
        <w:rPr>
          <w:rFonts w:ascii="Verdana" w:hAnsi="Verdana" w:cs="Times New Roman"/>
          <w:color w:val="000000"/>
        </w:rPr>
        <w:t xml:space="preserve"> une formation pratique dispensée par </w:t>
      </w:r>
      <w:r w:rsidR="000A66DF" w:rsidRPr="00EA0D10">
        <w:rPr>
          <w:rFonts w:ascii="Verdana" w:hAnsi="Verdana" w:cs="Times New Roman"/>
          <w:color w:val="000000"/>
        </w:rPr>
        <w:t xml:space="preserve">son </w:t>
      </w:r>
      <w:r w:rsidR="00E52FEF" w:rsidRPr="00EA0D10">
        <w:rPr>
          <w:rFonts w:ascii="Verdana" w:hAnsi="Verdana" w:cs="Times New Roman"/>
          <w:color w:val="000000"/>
        </w:rPr>
        <w:t>juge référent du GT. Cette formation se fera sur 4 séances en visio</w:t>
      </w:r>
      <w:r w:rsidR="0062012E">
        <w:rPr>
          <w:rFonts w:ascii="Verdana" w:hAnsi="Verdana" w:cs="Times New Roman"/>
          <w:color w:val="000000"/>
        </w:rPr>
        <w:t>conférence</w:t>
      </w:r>
      <w:r w:rsidR="00E52FEF" w:rsidRPr="00EA0D10">
        <w:rPr>
          <w:rFonts w:ascii="Verdana" w:hAnsi="Verdana" w:cs="Times New Roman"/>
          <w:color w:val="000000"/>
        </w:rPr>
        <w:t xml:space="preserve">, entrecoupées de travail personnel de la part du candidat et d’échanges avec son référent. </w:t>
      </w:r>
    </w:p>
    <w:p w14:paraId="792A3347" w14:textId="77777777" w:rsidR="00E52FEF" w:rsidRPr="00EA0D10" w:rsidRDefault="00E52FEF" w:rsidP="00EA0D10">
      <w:pPr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Times New Roman"/>
          <w:color w:val="000000"/>
        </w:rPr>
      </w:pPr>
    </w:p>
    <w:p w14:paraId="13D758DE" w14:textId="77777777" w:rsidR="00AA3DF6" w:rsidRPr="00EA0D10" w:rsidRDefault="005A123F" w:rsidP="00EA0D1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contextualSpacing w:val="0"/>
        <w:rPr>
          <w:rFonts w:ascii="Verdana" w:hAnsi="Verdana" w:cs="Times New Roman"/>
          <w:color w:val="000000"/>
        </w:rPr>
      </w:pPr>
      <w:r w:rsidRPr="00EA0D10">
        <w:rPr>
          <w:rFonts w:ascii="Verdana" w:hAnsi="Verdana" w:cs="Times New Roman"/>
          <w:color w:val="000000"/>
        </w:rPr>
        <w:t xml:space="preserve">Passage à la </w:t>
      </w:r>
      <w:r w:rsidR="00F2205F" w:rsidRPr="00EA0D10">
        <w:rPr>
          <w:rFonts w:ascii="Verdana" w:hAnsi="Verdana" w:cs="Times New Roman"/>
          <w:color w:val="000000"/>
        </w:rPr>
        <w:t>pratique, le s</w:t>
      </w:r>
      <w:r w:rsidR="00E52FEF" w:rsidRPr="00EA0D10">
        <w:rPr>
          <w:rFonts w:ascii="Verdana" w:hAnsi="Verdana" w:cs="Times New Roman"/>
          <w:color w:val="000000"/>
        </w:rPr>
        <w:t xml:space="preserve">hadow judging : 1 journée sur le site d’un concours avec </w:t>
      </w:r>
      <w:r w:rsidR="0040547C" w:rsidRPr="00EA0D10">
        <w:rPr>
          <w:rFonts w:ascii="Verdana" w:hAnsi="Verdana" w:cs="Times New Roman"/>
          <w:color w:val="000000"/>
        </w:rPr>
        <w:t xml:space="preserve">un des juges du GT </w:t>
      </w:r>
      <w:r w:rsidR="00E52FEF" w:rsidRPr="00EA0D10">
        <w:rPr>
          <w:rFonts w:ascii="Verdana" w:hAnsi="Verdana" w:cs="Times New Roman"/>
          <w:color w:val="000000"/>
        </w:rPr>
        <w:t xml:space="preserve">pour une première mise en situation. </w:t>
      </w:r>
    </w:p>
    <w:p w14:paraId="0417536E" w14:textId="0BD0BCE0" w:rsidR="005D316B" w:rsidRPr="00EA0D10" w:rsidRDefault="0040547C" w:rsidP="00EA0D10">
      <w:pPr>
        <w:autoSpaceDE w:val="0"/>
        <w:autoSpaceDN w:val="0"/>
        <w:adjustRightInd w:val="0"/>
        <w:snapToGrid w:val="0"/>
        <w:spacing w:after="0" w:line="240" w:lineRule="auto"/>
        <w:ind w:left="708"/>
        <w:rPr>
          <w:rFonts w:ascii="Verdana" w:hAnsi="Verdana" w:cs="Times New Roman"/>
        </w:rPr>
      </w:pPr>
      <w:r w:rsidRPr="00EA0D10">
        <w:rPr>
          <w:rFonts w:ascii="Verdana" w:hAnsi="Verdana" w:cs="Times New Roman"/>
          <w:color w:val="000000"/>
        </w:rPr>
        <w:t>Contrôle des acquis concernant la formation théorique initiale</w:t>
      </w:r>
      <w:r w:rsidR="005A123F" w:rsidRPr="00EA0D10">
        <w:rPr>
          <w:rFonts w:ascii="Verdana" w:hAnsi="Verdana" w:cs="Times New Roman"/>
          <w:color w:val="000000"/>
        </w:rPr>
        <w:t xml:space="preserve"> CNEAC</w:t>
      </w:r>
      <w:r w:rsidR="004515E3" w:rsidRPr="00EA0D10">
        <w:rPr>
          <w:rFonts w:ascii="Verdana" w:hAnsi="Verdana" w:cs="Times New Roman"/>
          <w:color w:val="000000"/>
        </w:rPr>
        <w:t xml:space="preserve"> </w:t>
      </w:r>
      <w:r w:rsidR="004515E3" w:rsidRPr="00EA0D10">
        <w:rPr>
          <w:rFonts w:ascii="Verdana" w:hAnsi="Verdana" w:cs="Times New Roman"/>
        </w:rPr>
        <w:t>(5 questions ouvertes, chacune notée sur 10 points. Le minimum de points requis pour valider l’épreuve est de 35 points.</w:t>
      </w:r>
      <w:r w:rsidR="00FD092C" w:rsidRPr="00EA0D10">
        <w:rPr>
          <w:rFonts w:ascii="Verdana" w:hAnsi="Verdana" w:cs="Times New Roman"/>
        </w:rPr>
        <w:t xml:space="preserve"> Durée : environ 1H</w:t>
      </w:r>
      <w:r w:rsidR="004515E3" w:rsidRPr="00EA0D10">
        <w:rPr>
          <w:rFonts w:ascii="Verdana" w:hAnsi="Verdana" w:cs="Times New Roman"/>
        </w:rPr>
        <w:t>)</w:t>
      </w:r>
    </w:p>
    <w:p w14:paraId="3CD704A4" w14:textId="77777777" w:rsidR="00E52FEF" w:rsidRPr="00EA0D10" w:rsidRDefault="00E52FEF" w:rsidP="00EA0D10">
      <w:pPr>
        <w:pStyle w:val="Paragraphedeliste"/>
        <w:spacing w:after="0"/>
        <w:rPr>
          <w:rFonts w:ascii="Verdana" w:hAnsi="Verdana" w:cs="Times New Roman"/>
          <w:color w:val="000000"/>
        </w:rPr>
      </w:pPr>
    </w:p>
    <w:p w14:paraId="52068B87" w14:textId="03C252F8" w:rsidR="001B5BAC" w:rsidRPr="00EA0D10" w:rsidRDefault="001B5BAC" w:rsidP="00EA0D1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contextualSpacing w:val="0"/>
        <w:rPr>
          <w:rFonts w:ascii="Verdana" w:hAnsi="Verdana" w:cs="Times New Roman"/>
          <w:color w:val="000000"/>
        </w:rPr>
      </w:pPr>
      <w:r w:rsidRPr="00EA0D10">
        <w:rPr>
          <w:rFonts w:ascii="Verdana" w:hAnsi="Verdana" w:cs="Times New Roman"/>
          <w:color w:val="000000"/>
        </w:rPr>
        <w:t xml:space="preserve">Une fois </w:t>
      </w:r>
      <w:r w:rsidR="0040547C" w:rsidRPr="00EA0D10">
        <w:rPr>
          <w:rFonts w:ascii="Verdana" w:hAnsi="Verdana" w:cs="Times New Roman"/>
          <w:color w:val="000000"/>
        </w:rPr>
        <w:t xml:space="preserve">cette étape validée, </w:t>
      </w:r>
      <w:r w:rsidRPr="00EA0D10">
        <w:rPr>
          <w:rFonts w:ascii="Verdana" w:hAnsi="Verdana" w:cs="Times New Roman"/>
          <w:color w:val="000000"/>
        </w:rPr>
        <w:t>l’élève juge d</w:t>
      </w:r>
      <w:r w:rsidR="000D6525" w:rsidRPr="00EA0D10">
        <w:rPr>
          <w:rFonts w:ascii="Verdana" w:hAnsi="Verdana" w:cs="Times New Roman"/>
          <w:color w:val="000000"/>
        </w:rPr>
        <w:t>oit</w:t>
      </w:r>
      <w:r w:rsidRPr="00EA0D10">
        <w:rPr>
          <w:rFonts w:ascii="Verdana" w:hAnsi="Verdana" w:cs="Times New Roman"/>
          <w:color w:val="000000"/>
        </w:rPr>
        <w:t xml:space="preserve"> effectuer 3 assessorats auprès de deux juges formateurs différents</w:t>
      </w:r>
      <w:r w:rsidR="003D2B69" w:rsidRPr="00EA0D10">
        <w:rPr>
          <w:rFonts w:ascii="Verdana" w:hAnsi="Verdana" w:cs="Times New Roman"/>
          <w:color w:val="000000"/>
        </w:rPr>
        <w:t xml:space="preserve"> au minimum</w:t>
      </w:r>
      <w:r w:rsidRPr="00EA0D10">
        <w:rPr>
          <w:rFonts w:ascii="Verdana" w:hAnsi="Verdana" w:cs="Times New Roman"/>
          <w:color w:val="000000"/>
        </w:rPr>
        <w:t xml:space="preserve">. L’ensemble de ces </w:t>
      </w:r>
      <w:r w:rsidR="003D2B69" w:rsidRPr="00EA0D10">
        <w:rPr>
          <w:rFonts w:ascii="Verdana" w:hAnsi="Verdana" w:cs="Times New Roman"/>
          <w:color w:val="000000"/>
        </w:rPr>
        <w:t>assessorat</w:t>
      </w:r>
      <w:r w:rsidRPr="00EA0D10">
        <w:rPr>
          <w:rFonts w:ascii="Verdana" w:hAnsi="Verdana" w:cs="Times New Roman"/>
          <w:color w:val="000000"/>
        </w:rPr>
        <w:t>s</w:t>
      </w:r>
      <w:r w:rsidR="003D2B69" w:rsidRPr="00EA0D10">
        <w:rPr>
          <w:rFonts w:ascii="Verdana" w:hAnsi="Verdana" w:cs="Times New Roman"/>
          <w:color w:val="000000"/>
        </w:rPr>
        <w:t>,</w:t>
      </w:r>
      <w:r w:rsidRPr="00EA0D10">
        <w:rPr>
          <w:rFonts w:ascii="Verdana" w:hAnsi="Verdana" w:cs="Times New Roman"/>
          <w:color w:val="000000"/>
        </w:rPr>
        <w:t xml:space="preserve"> qui se doivent d’être graduels </w:t>
      </w:r>
      <w:r w:rsidR="003D2B69" w:rsidRPr="00EA0D10">
        <w:rPr>
          <w:rFonts w:ascii="Verdana" w:hAnsi="Verdana" w:cs="Times New Roman"/>
          <w:color w:val="000000"/>
        </w:rPr>
        <w:t>dans leurs exigences vis-à-vis du candidat, a</w:t>
      </w:r>
      <w:r w:rsidRPr="00EA0D10">
        <w:rPr>
          <w:rFonts w:ascii="Verdana" w:hAnsi="Verdana" w:cs="Times New Roman"/>
          <w:color w:val="000000"/>
        </w:rPr>
        <w:t xml:space="preserve"> pour objectif de permettre au candidat de connaître toutes les facettes de la fonction de juge. </w:t>
      </w:r>
      <w:r w:rsidR="00D70F36" w:rsidRPr="00EA0D10">
        <w:rPr>
          <w:rFonts w:ascii="Verdana" w:hAnsi="Verdana" w:cs="Times New Roman"/>
          <w:color w:val="000000"/>
        </w:rPr>
        <w:t xml:space="preserve">Pour valider cette étape, le candidat devra obtenir un minimum de 98 points sur un total de 140 à chaque assessorat. </w:t>
      </w:r>
      <w:r w:rsidR="0062012E">
        <w:rPr>
          <w:rFonts w:ascii="Verdana" w:hAnsi="Verdana" w:cs="Times New Roman"/>
          <w:color w:val="000000"/>
        </w:rPr>
        <w:t>Une prolongation sous forme de complément de formation peut être demandée si les résultats ne sont pas suffisants voire un arrêt du cursus.</w:t>
      </w:r>
    </w:p>
    <w:p w14:paraId="6023978D" w14:textId="77777777" w:rsidR="001B5BAC" w:rsidRPr="00EA0D10" w:rsidRDefault="001B5BAC" w:rsidP="00EA0D10">
      <w:pPr>
        <w:autoSpaceDE w:val="0"/>
        <w:autoSpaceDN w:val="0"/>
        <w:adjustRightInd w:val="0"/>
        <w:snapToGrid w:val="0"/>
        <w:spacing w:after="0"/>
        <w:rPr>
          <w:rFonts w:ascii="Verdana" w:hAnsi="Verdana" w:cs="Times New Roman"/>
          <w:color w:val="000000"/>
        </w:rPr>
      </w:pPr>
    </w:p>
    <w:p w14:paraId="5079F070" w14:textId="0810EA1F" w:rsidR="001B5BAC" w:rsidRPr="00EA0D10" w:rsidRDefault="001B5BAC" w:rsidP="00EA0D1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contextualSpacing w:val="0"/>
        <w:rPr>
          <w:rFonts w:ascii="Verdana" w:hAnsi="Verdana" w:cs="Times New Roman"/>
          <w:color w:val="000000"/>
        </w:rPr>
      </w:pPr>
      <w:r w:rsidRPr="00EA0D10">
        <w:rPr>
          <w:rFonts w:ascii="Verdana" w:hAnsi="Verdana" w:cs="Times New Roman"/>
          <w:color w:val="000000"/>
        </w:rPr>
        <w:t>A</w:t>
      </w:r>
      <w:r w:rsidR="00D70F36" w:rsidRPr="00EA0D10">
        <w:rPr>
          <w:rFonts w:ascii="Verdana" w:hAnsi="Verdana" w:cs="Times New Roman"/>
          <w:color w:val="000000"/>
        </w:rPr>
        <w:t>près validation de ces</w:t>
      </w:r>
      <w:r w:rsidRPr="00EA0D10">
        <w:rPr>
          <w:rFonts w:ascii="Verdana" w:hAnsi="Verdana" w:cs="Times New Roman"/>
          <w:color w:val="000000"/>
        </w:rPr>
        <w:t xml:space="preserve"> assessorats,</w:t>
      </w:r>
      <w:r w:rsidR="00E52FEF" w:rsidRPr="00EA0D10">
        <w:rPr>
          <w:rFonts w:ascii="Verdana" w:hAnsi="Verdana" w:cs="Times New Roman"/>
          <w:color w:val="000000"/>
        </w:rPr>
        <w:t xml:space="preserve"> </w:t>
      </w:r>
      <w:r w:rsidRPr="00EA0D10">
        <w:rPr>
          <w:rFonts w:ascii="Verdana" w:hAnsi="Verdana" w:cs="Times New Roman"/>
          <w:color w:val="000000"/>
        </w:rPr>
        <w:t xml:space="preserve">le </w:t>
      </w:r>
      <w:r w:rsidR="000D6525" w:rsidRPr="00EA0D10">
        <w:rPr>
          <w:rFonts w:ascii="Verdana" w:hAnsi="Verdana" w:cs="Times New Roman"/>
          <w:color w:val="000000"/>
        </w:rPr>
        <w:t>R</w:t>
      </w:r>
      <w:r w:rsidR="00E4083F" w:rsidRPr="00EA0D10">
        <w:rPr>
          <w:rFonts w:ascii="Verdana" w:hAnsi="Verdana" w:cs="Times New Roman"/>
          <w:color w:val="000000"/>
        </w:rPr>
        <w:t>esponsable du GT rassemble les différents éléments du dossier et les transmet au Président de la CNEAC.</w:t>
      </w:r>
    </w:p>
    <w:p w14:paraId="7109C7F5" w14:textId="77777777" w:rsidR="001B5BAC" w:rsidRPr="00EA0D10" w:rsidRDefault="001B5BAC" w:rsidP="00EA0D10">
      <w:pPr>
        <w:autoSpaceDE w:val="0"/>
        <w:autoSpaceDN w:val="0"/>
        <w:adjustRightInd w:val="0"/>
        <w:snapToGrid w:val="0"/>
        <w:spacing w:after="0"/>
        <w:rPr>
          <w:rFonts w:ascii="Verdana" w:hAnsi="Verdana" w:cs="Times New Roman"/>
          <w:color w:val="000000"/>
        </w:rPr>
      </w:pPr>
    </w:p>
    <w:p w14:paraId="1F4908F4" w14:textId="233F1C03" w:rsidR="001B5BAC" w:rsidRPr="00EA0D10" w:rsidRDefault="001B5BAC" w:rsidP="00EA0D1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contextualSpacing w:val="0"/>
        <w:rPr>
          <w:rFonts w:ascii="Verdana" w:hAnsi="Verdana" w:cs="Times New Roman"/>
          <w:color w:val="000000"/>
        </w:rPr>
      </w:pPr>
      <w:r w:rsidRPr="00EA0D10">
        <w:rPr>
          <w:rFonts w:ascii="Verdana" w:hAnsi="Verdana" w:cs="Times New Roman"/>
          <w:color w:val="000000"/>
        </w:rPr>
        <w:t>La CNEAC p</w:t>
      </w:r>
      <w:r w:rsidR="000D6525" w:rsidRPr="00EA0D10">
        <w:rPr>
          <w:rFonts w:ascii="Verdana" w:hAnsi="Verdana" w:cs="Times New Roman"/>
          <w:color w:val="000000"/>
        </w:rPr>
        <w:t>eut</w:t>
      </w:r>
      <w:r w:rsidRPr="00EA0D10">
        <w:rPr>
          <w:rFonts w:ascii="Verdana" w:hAnsi="Verdana" w:cs="Times New Roman"/>
          <w:color w:val="000000"/>
        </w:rPr>
        <w:t xml:space="preserve"> transmettre le dossier à la SCC pour la demande de nomination de juge</w:t>
      </w:r>
      <w:r w:rsidR="0062012E">
        <w:rPr>
          <w:rFonts w:ascii="Verdana" w:hAnsi="Verdana" w:cs="Times New Roman"/>
          <w:color w:val="000000"/>
        </w:rPr>
        <w:t>.</w:t>
      </w:r>
      <w:r w:rsidRPr="00EA0D10">
        <w:rPr>
          <w:rFonts w:ascii="Verdana" w:hAnsi="Verdana" w:cs="Times New Roman"/>
          <w:color w:val="000000"/>
        </w:rPr>
        <w:t xml:space="preserve"> </w:t>
      </w:r>
    </w:p>
    <w:p w14:paraId="4FE9315C" w14:textId="77777777" w:rsidR="001B5BAC" w:rsidRPr="00EA0D10" w:rsidRDefault="001B5BAC" w:rsidP="00EA0D10">
      <w:pPr>
        <w:pStyle w:val="Sansinterligne"/>
        <w:adjustRightInd w:val="0"/>
        <w:snapToGrid w:val="0"/>
        <w:rPr>
          <w:rFonts w:ascii="Verdana" w:eastAsiaTheme="minorHAnsi" w:hAnsi="Verdana" w:cs="Times New Roman"/>
          <w:color w:val="000000"/>
          <w:lang w:val="fr-FR" w:bidi="ar-SA"/>
        </w:rPr>
      </w:pPr>
    </w:p>
    <w:p w14:paraId="40178385" w14:textId="6E398371" w:rsidR="001B5BAC" w:rsidRPr="00EA0D10" w:rsidRDefault="001B5BAC" w:rsidP="00EA0D10">
      <w:pPr>
        <w:pStyle w:val="Sansinterligne"/>
        <w:adjustRightInd w:val="0"/>
        <w:snapToGrid w:val="0"/>
        <w:rPr>
          <w:rFonts w:ascii="Verdana" w:eastAsia="Calibri" w:hAnsi="Verdana" w:cs="Times New Roman"/>
          <w:u w:color="4F81BD"/>
          <w:lang w:val="fr-FR" w:eastAsia="fr-FR"/>
        </w:rPr>
      </w:pPr>
      <w:r w:rsidRPr="00EA0D10">
        <w:rPr>
          <w:rFonts w:ascii="Verdana" w:eastAsiaTheme="minorHAnsi" w:hAnsi="Verdana" w:cs="Times New Roman"/>
          <w:color w:val="000000"/>
          <w:lang w:val="fr-FR" w:bidi="ar-SA"/>
        </w:rPr>
        <w:t xml:space="preserve">Par ailleurs, </w:t>
      </w:r>
      <w:bookmarkStart w:id="0" w:name="_Hlk128054107"/>
      <w:r w:rsidRPr="00EA0D10">
        <w:rPr>
          <w:rFonts w:ascii="Verdana" w:eastAsiaTheme="minorHAnsi" w:hAnsi="Verdana" w:cs="Times New Roman"/>
          <w:color w:val="000000"/>
          <w:lang w:val="fr-FR" w:bidi="ar-SA"/>
        </w:rPr>
        <w:t>il est demandé au candidat juge d’effectuer un secrétariat d’exposition auprès d’un juge de conformité au standard</w:t>
      </w:r>
      <w:r w:rsidR="00E52FEF" w:rsidRPr="00EA0D10">
        <w:rPr>
          <w:rFonts w:ascii="Verdana" w:eastAsiaTheme="minorHAnsi" w:hAnsi="Verdana" w:cs="Times New Roman"/>
          <w:color w:val="000000"/>
          <w:lang w:val="fr-FR" w:bidi="ar-SA"/>
        </w:rPr>
        <w:t>. Le</w:t>
      </w:r>
      <w:r w:rsidRPr="00EA0D10">
        <w:rPr>
          <w:rFonts w:ascii="Verdana" w:eastAsiaTheme="minorHAnsi" w:hAnsi="Verdana" w:cs="Times New Roman"/>
          <w:color w:val="000000"/>
          <w:lang w:val="fr-FR" w:bidi="ar-SA"/>
        </w:rPr>
        <w:t xml:space="preserve"> justificatif </w:t>
      </w:r>
      <w:r w:rsidR="00E52FEF" w:rsidRPr="00EA0D10">
        <w:rPr>
          <w:rFonts w:ascii="Verdana" w:eastAsiaTheme="minorHAnsi" w:hAnsi="Verdana" w:cs="Times New Roman"/>
          <w:color w:val="000000"/>
          <w:lang w:val="fr-FR" w:bidi="ar-SA"/>
        </w:rPr>
        <w:t xml:space="preserve">de ce secrétariat sera </w:t>
      </w:r>
      <w:r w:rsidRPr="00EA0D10">
        <w:rPr>
          <w:rFonts w:ascii="Verdana" w:eastAsiaTheme="minorHAnsi" w:hAnsi="Verdana" w:cs="Times New Roman"/>
          <w:color w:val="000000"/>
          <w:lang w:val="fr-FR" w:bidi="ar-SA"/>
        </w:rPr>
        <w:t>à fournir dans le dossier pour la demande de nomination. Ce secrétariat peut être effectué en amont.</w:t>
      </w:r>
    </w:p>
    <w:bookmarkEnd w:id="0"/>
    <w:p w14:paraId="611D4AC6" w14:textId="77777777" w:rsidR="001B5BAC" w:rsidRPr="00EA0D10" w:rsidRDefault="001B5BAC" w:rsidP="00EA0D10">
      <w:pPr>
        <w:pStyle w:val="Sansinterligne"/>
        <w:adjustRightInd w:val="0"/>
        <w:snapToGrid w:val="0"/>
        <w:rPr>
          <w:rFonts w:ascii="Verdana" w:eastAsia="Calibri" w:hAnsi="Verdana" w:cs="Times New Roman"/>
          <w:u w:color="4F81BD"/>
          <w:lang w:val="fr-FR" w:eastAsia="fr-FR"/>
        </w:rPr>
      </w:pPr>
    </w:p>
    <w:p w14:paraId="76D095E9" w14:textId="77777777" w:rsidR="001B5BAC" w:rsidRPr="00EA0D10" w:rsidRDefault="001B5BAC" w:rsidP="00EA0D10">
      <w:pPr>
        <w:adjustRightInd w:val="0"/>
        <w:snapToGrid w:val="0"/>
        <w:spacing w:after="0"/>
        <w:rPr>
          <w:rFonts w:ascii="Verdana" w:hAnsi="Verdana" w:cs="Times New Roman"/>
          <w:b/>
          <w:bCs/>
          <w:u w:val="single"/>
        </w:rPr>
      </w:pPr>
    </w:p>
    <w:sectPr w:rsidR="001B5BAC" w:rsidRPr="00EA0D10" w:rsidSect="00EA0D10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9C03" w14:textId="77777777" w:rsidR="00A64949" w:rsidRDefault="00A64949" w:rsidP="001B5BAC">
      <w:pPr>
        <w:spacing w:after="0" w:line="240" w:lineRule="auto"/>
      </w:pPr>
      <w:r>
        <w:separator/>
      </w:r>
    </w:p>
  </w:endnote>
  <w:endnote w:type="continuationSeparator" w:id="0">
    <w:p w14:paraId="342832C5" w14:textId="77777777" w:rsidR="00A64949" w:rsidRDefault="00A64949" w:rsidP="001B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A6B9" w14:textId="673E9557" w:rsidR="00714785" w:rsidRDefault="00714785">
    <w:pPr>
      <w:pStyle w:val="Pieddepage"/>
    </w:pPr>
    <w:r>
      <w:t>GT Dog Dancing</w:t>
    </w:r>
    <w:r w:rsidR="00E91816">
      <w:t xml:space="preserve"> 2023</w:t>
    </w:r>
    <w:r w:rsidR="00D55267">
      <w:tab/>
      <w:t xml:space="preserve">                                Cursus formation des juges DD</w:t>
    </w:r>
    <w:r w:rsidR="00D55267">
      <w:tab/>
      <w:t xml:space="preserve">    </w:t>
    </w:r>
    <w:r w:rsidR="00D55267">
      <w:tab/>
    </w:r>
    <w:r w:rsidR="00D55267">
      <w:tab/>
    </w:r>
    <w:r w:rsidR="00D55267">
      <w:fldChar w:fldCharType="begin"/>
    </w:r>
    <w:r w:rsidR="00D55267">
      <w:instrText>PAGE   \* MERGEFORMAT</w:instrText>
    </w:r>
    <w:r w:rsidR="00D55267">
      <w:fldChar w:fldCharType="separate"/>
    </w:r>
    <w:r w:rsidR="00D55267">
      <w:rPr>
        <w:lang w:val="de-DE"/>
      </w:rPr>
      <w:t>1</w:t>
    </w:r>
    <w:r w:rsidR="00D55267">
      <w:fldChar w:fldCharType="end"/>
    </w:r>
  </w:p>
  <w:p w14:paraId="6A6672CE" w14:textId="606E424E" w:rsidR="000D6525" w:rsidRDefault="000D65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7B10" w14:textId="77777777" w:rsidR="00A64949" w:rsidRDefault="00A64949" w:rsidP="001B5BAC">
      <w:pPr>
        <w:spacing w:after="0" w:line="240" w:lineRule="auto"/>
      </w:pPr>
      <w:r>
        <w:separator/>
      </w:r>
    </w:p>
  </w:footnote>
  <w:footnote w:type="continuationSeparator" w:id="0">
    <w:p w14:paraId="530FA34A" w14:textId="77777777" w:rsidR="00A64949" w:rsidRDefault="00A64949" w:rsidP="001B5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F76FB"/>
    <w:multiLevelType w:val="hybridMultilevel"/>
    <w:tmpl w:val="A02C4BF4"/>
    <w:lvl w:ilvl="0" w:tplc="457887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D05E7"/>
    <w:multiLevelType w:val="hybridMultilevel"/>
    <w:tmpl w:val="F9561E1E"/>
    <w:lvl w:ilvl="0" w:tplc="F23800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2C15F8"/>
    <w:multiLevelType w:val="hybridMultilevel"/>
    <w:tmpl w:val="F5E295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06423">
    <w:abstractNumId w:val="0"/>
  </w:num>
  <w:num w:numId="2" w16cid:durableId="894048474">
    <w:abstractNumId w:val="1"/>
  </w:num>
  <w:num w:numId="3" w16cid:durableId="2122920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2B"/>
    <w:rsid w:val="0000313F"/>
    <w:rsid w:val="000046C7"/>
    <w:rsid w:val="000714D9"/>
    <w:rsid w:val="000A66DF"/>
    <w:rsid w:val="000D6525"/>
    <w:rsid w:val="00145879"/>
    <w:rsid w:val="001B5BAC"/>
    <w:rsid w:val="001F03EF"/>
    <w:rsid w:val="00217E50"/>
    <w:rsid w:val="00251FA7"/>
    <w:rsid w:val="00291914"/>
    <w:rsid w:val="00316DB4"/>
    <w:rsid w:val="003B0989"/>
    <w:rsid w:val="003D2B69"/>
    <w:rsid w:val="0040547C"/>
    <w:rsid w:val="00427608"/>
    <w:rsid w:val="004515E3"/>
    <w:rsid w:val="004C4002"/>
    <w:rsid w:val="005409FA"/>
    <w:rsid w:val="00580C1F"/>
    <w:rsid w:val="0058508F"/>
    <w:rsid w:val="005A123F"/>
    <w:rsid w:val="005C3378"/>
    <w:rsid w:val="005C608D"/>
    <w:rsid w:val="005D316B"/>
    <w:rsid w:val="005D7D38"/>
    <w:rsid w:val="005F0F4B"/>
    <w:rsid w:val="0060369F"/>
    <w:rsid w:val="0062012E"/>
    <w:rsid w:val="00636E78"/>
    <w:rsid w:val="00646D2A"/>
    <w:rsid w:val="00695D02"/>
    <w:rsid w:val="006E398F"/>
    <w:rsid w:val="00714785"/>
    <w:rsid w:val="00732D6B"/>
    <w:rsid w:val="00737556"/>
    <w:rsid w:val="0075494A"/>
    <w:rsid w:val="0076533E"/>
    <w:rsid w:val="007B6DAE"/>
    <w:rsid w:val="00802985"/>
    <w:rsid w:val="00833E8F"/>
    <w:rsid w:val="008522D9"/>
    <w:rsid w:val="008645BB"/>
    <w:rsid w:val="008A5F47"/>
    <w:rsid w:val="00925C4C"/>
    <w:rsid w:val="00A64949"/>
    <w:rsid w:val="00A919B2"/>
    <w:rsid w:val="00AA3DF6"/>
    <w:rsid w:val="00AD482B"/>
    <w:rsid w:val="00AF0893"/>
    <w:rsid w:val="00AF0A47"/>
    <w:rsid w:val="00AF4EC4"/>
    <w:rsid w:val="00B3121A"/>
    <w:rsid w:val="00B73915"/>
    <w:rsid w:val="00B91D44"/>
    <w:rsid w:val="00BB5A1C"/>
    <w:rsid w:val="00BB7708"/>
    <w:rsid w:val="00BE64EF"/>
    <w:rsid w:val="00BE6EA9"/>
    <w:rsid w:val="00BF1413"/>
    <w:rsid w:val="00C15060"/>
    <w:rsid w:val="00C523DF"/>
    <w:rsid w:val="00C95ED7"/>
    <w:rsid w:val="00D06264"/>
    <w:rsid w:val="00D22544"/>
    <w:rsid w:val="00D3491B"/>
    <w:rsid w:val="00D55267"/>
    <w:rsid w:val="00D57598"/>
    <w:rsid w:val="00D60D79"/>
    <w:rsid w:val="00D6276D"/>
    <w:rsid w:val="00D70F36"/>
    <w:rsid w:val="00D826D2"/>
    <w:rsid w:val="00DB5E65"/>
    <w:rsid w:val="00DB6D87"/>
    <w:rsid w:val="00DC3B1F"/>
    <w:rsid w:val="00DE4505"/>
    <w:rsid w:val="00E4083F"/>
    <w:rsid w:val="00E527AF"/>
    <w:rsid w:val="00E52FEF"/>
    <w:rsid w:val="00E5741F"/>
    <w:rsid w:val="00E66102"/>
    <w:rsid w:val="00E72F78"/>
    <w:rsid w:val="00E91816"/>
    <w:rsid w:val="00E9646E"/>
    <w:rsid w:val="00EA0D10"/>
    <w:rsid w:val="00EC5D14"/>
    <w:rsid w:val="00EE72F9"/>
    <w:rsid w:val="00EF23B8"/>
    <w:rsid w:val="00EF514A"/>
    <w:rsid w:val="00F005AA"/>
    <w:rsid w:val="00F04FBE"/>
    <w:rsid w:val="00F2205F"/>
    <w:rsid w:val="00F3117E"/>
    <w:rsid w:val="00F31E90"/>
    <w:rsid w:val="00F41102"/>
    <w:rsid w:val="00FA49BF"/>
    <w:rsid w:val="00FD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7B574"/>
  <w15:chartTrackingRefBased/>
  <w15:docId w15:val="{B91A3CF2-AE92-4711-B60A-790BD3D5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26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76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B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BAC"/>
  </w:style>
  <w:style w:type="paragraph" w:styleId="Pieddepage">
    <w:name w:val="footer"/>
    <w:basedOn w:val="Normal"/>
    <w:link w:val="PieddepageCar"/>
    <w:uiPriority w:val="99"/>
    <w:unhideWhenUsed/>
    <w:rsid w:val="001B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BAC"/>
  </w:style>
  <w:style w:type="paragraph" w:styleId="Sansinterligne">
    <w:name w:val="No Spacing"/>
    <w:basedOn w:val="Normal"/>
    <w:link w:val="SansinterligneCar"/>
    <w:uiPriority w:val="1"/>
    <w:qFormat/>
    <w:rsid w:val="001B5BAC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B5BAC"/>
    <w:rPr>
      <w:rFonts w:eastAsiaTheme="minorEastAs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2486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MOURTON</dc:creator>
  <cp:keywords/>
  <dc:description/>
  <cp:lastModifiedBy>ARLETTE CATTOEN</cp:lastModifiedBy>
  <cp:revision>2</cp:revision>
  <dcterms:created xsi:type="dcterms:W3CDTF">2023-05-07T17:17:00Z</dcterms:created>
  <dcterms:modified xsi:type="dcterms:W3CDTF">2023-05-07T17:17:00Z</dcterms:modified>
</cp:coreProperties>
</file>