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3362" w14:textId="77777777" w:rsidR="00FA2CD0" w:rsidRPr="00FA2CD0" w:rsidRDefault="00FA2CD0" w:rsidP="00FA2CD0">
      <w:pPr>
        <w:spacing w:after="10" w:line="276" w:lineRule="auto"/>
        <w:ind w:left="3686" w:right="260" w:firstLine="0"/>
        <w:rPr>
          <w:rFonts w:ascii="Verdana" w:eastAsia="Calibri" w:hAnsi="Verdana" w:cs="Arial"/>
          <w:color w:val="FF0000"/>
          <w:sz w:val="22"/>
          <w:szCs w:val="22"/>
          <w:highlight w:val="white"/>
        </w:rPr>
      </w:pPr>
    </w:p>
    <w:p w14:paraId="3DBE2C54" w14:textId="6E7C5E9F" w:rsidR="00FA2CD0" w:rsidRPr="00FA2CD0" w:rsidRDefault="00FA2CD0" w:rsidP="0051778D">
      <w:pPr>
        <w:spacing w:after="10" w:line="276" w:lineRule="auto"/>
        <w:ind w:left="0" w:right="260" w:firstLine="0"/>
        <w:jc w:val="center"/>
        <w:rPr>
          <w:rFonts w:ascii="Verdana" w:eastAsia="Calibri" w:hAnsi="Verdana" w:cs="Arial"/>
          <w:b/>
          <w:sz w:val="22"/>
          <w:szCs w:val="22"/>
        </w:rPr>
      </w:pPr>
      <w:r w:rsidRPr="00FA2CD0">
        <w:rPr>
          <w:rFonts w:ascii="Verdana" w:hAnsi="Verdana"/>
          <w:noProof/>
          <w:sz w:val="22"/>
          <w:szCs w:val="22"/>
        </w:rPr>
        <w:drawing>
          <wp:inline distT="0" distB="0" distL="0" distR="0" wp14:anchorId="6768C036" wp14:editId="5ED6B8CC">
            <wp:extent cx="6115050" cy="723900"/>
            <wp:effectExtent l="0" t="0" r="0" b="0"/>
            <wp:docPr id="12814281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723900"/>
                    </a:xfrm>
                    <a:prstGeom prst="rect">
                      <a:avLst/>
                    </a:prstGeom>
                    <a:noFill/>
                    <a:ln>
                      <a:noFill/>
                    </a:ln>
                  </pic:spPr>
                </pic:pic>
              </a:graphicData>
            </a:graphic>
          </wp:inline>
        </w:drawing>
      </w:r>
    </w:p>
    <w:p w14:paraId="1EC88EE5" w14:textId="77777777" w:rsidR="00FA2CD0" w:rsidRPr="00FA2CD0" w:rsidRDefault="00FA2CD0" w:rsidP="0051778D">
      <w:pPr>
        <w:spacing w:after="10" w:line="276" w:lineRule="auto"/>
        <w:ind w:left="0" w:right="260" w:firstLine="0"/>
        <w:jc w:val="center"/>
        <w:rPr>
          <w:rFonts w:ascii="Verdana" w:eastAsia="Calibri" w:hAnsi="Verdana" w:cs="Arial"/>
          <w:b/>
          <w:sz w:val="22"/>
          <w:szCs w:val="22"/>
        </w:rPr>
      </w:pPr>
    </w:p>
    <w:p w14:paraId="1AFC2FD0" w14:textId="3446E4E9" w:rsidR="00603FDF" w:rsidRPr="00FA2CD0" w:rsidRDefault="003B2C00" w:rsidP="0051778D">
      <w:pPr>
        <w:spacing w:after="10" w:line="276" w:lineRule="auto"/>
        <w:ind w:left="0" w:right="260" w:firstLine="0"/>
        <w:jc w:val="center"/>
        <w:rPr>
          <w:rFonts w:ascii="Verdana" w:eastAsia="Calibri" w:hAnsi="Verdana" w:cs="Arial"/>
          <w:b/>
          <w:sz w:val="22"/>
          <w:szCs w:val="22"/>
        </w:rPr>
      </w:pPr>
      <w:r w:rsidRPr="00FA2CD0">
        <w:rPr>
          <w:rFonts w:ascii="Verdana" w:eastAsia="Calibri" w:hAnsi="Verdana" w:cs="Arial"/>
          <w:b/>
          <w:sz w:val="22"/>
          <w:szCs w:val="22"/>
        </w:rPr>
        <w:t>CAHIER DES CHARGES D’ORGANISATION</w:t>
      </w:r>
    </w:p>
    <w:p w14:paraId="57C3031F" w14:textId="77777777" w:rsidR="00603FDF" w:rsidRPr="00FA2CD0" w:rsidRDefault="003B2C00" w:rsidP="0051778D">
      <w:pPr>
        <w:spacing w:after="10" w:line="276" w:lineRule="auto"/>
        <w:ind w:left="0" w:right="260" w:firstLine="0"/>
        <w:jc w:val="center"/>
        <w:rPr>
          <w:rFonts w:ascii="Verdana" w:eastAsia="Calibri" w:hAnsi="Verdana" w:cs="Arial"/>
          <w:b/>
          <w:sz w:val="22"/>
          <w:szCs w:val="22"/>
        </w:rPr>
      </w:pPr>
      <w:r w:rsidRPr="00FA2CD0">
        <w:rPr>
          <w:rFonts w:ascii="Verdana" w:eastAsia="Calibri" w:hAnsi="Verdana" w:cs="Arial"/>
          <w:b/>
          <w:sz w:val="22"/>
          <w:szCs w:val="22"/>
        </w:rPr>
        <w:t>DU GRAND PRIX DE FRANCE CANICROSS DE LA SCC</w:t>
      </w:r>
    </w:p>
    <w:p w14:paraId="7555F24A" w14:textId="77777777" w:rsidR="0051778D" w:rsidRPr="00FA2CD0" w:rsidRDefault="0051778D" w:rsidP="0051778D">
      <w:pPr>
        <w:spacing w:after="10" w:line="276" w:lineRule="auto"/>
        <w:ind w:left="0" w:right="260" w:firstLine="0"/>
        <w:jc w:val="center"/>
        <w:rPr>
          <w:rFonts w:ascii="Verdana" w:eastAsia="Calibri" w:hAnsi="Verdana" w:cs="Arial"/>
          <w:b/>
          <w:sz w:val="22"/>
          <w:szCs w:val="22"/>
        </w:rPr>
      </w:pPr>
    </w:p>
    <w:p w14:paraId="6F5B9DD1" w14:textId="373DA64A" w:rsidR="00603FDF" w:rsidRPr="00FA2CD0" w:rsidRDefault="0037574E" w:rsidP="0051778D">
      <w:pPr>
        <w:spacing w:after="0" w:line="271" w:lineRule="auto"/>
        <w:ind w:left="-6" w:right="261" w:firstLine="0"/>
        <w:rPr>
          <w:rFonts w:ascii="Verdana" w:eastAsia="Calibri" w:hAnsi="Verdana" w:cs="Arial"/>
          <w:b/>
          <w:bCs/>
          <w:sz w:val="22"/>
          <w:szCs w:val="22"/>
        </w:rPr>
      </w:pPr>
      <w:r w:rsidRPr="00FA2CD0">
        <w:rPr>
          <w:rFonts w:ascii="Verdana" w:eastAsia="Calibri" w:hAnsi="Verdana" w:cs="Arial"/>
          <w:b/>
          <w:bCs/>
          <w:sz w:val="22"/>
          <w:szCs w:val="22"/>
        </w:rPr>
        <w:t>NOM, DATE ET LIEU DE LA FINALE :</w:t>
      </w:r>
    </w:p>
    <w:p w14:paraId="2ECCFDFA" w14:textId="77777777" w:rsidR="0051778D" w:rsidRPr="00FA2CD0" w:rsidRDefault="0051778D" w:rsidP="0051778D">
      <w:pPr>
        <w:spacing w:after="0" w:line="271" w:lineRule="auto"/>
        <w:ind w:left="-6" w:right="261" w:firstLine="0"/>
        <w:rPr>
          <w:rFonts w:ascii="Verdana" w:eastAsia="Calibri" w:hAnsi="Verdana" w:cs="Arial"/>
          <w:b/>
          <w:bCs/>
          <w:sz w:val="22"/>
          <w:szCs w:val="22"/>
        </w:rPr>
      </w:pPr>
    </w:p>
    <w:p w14:paraId="09696507" w14:textId="77777777" w:rsidR="0037574E" w:rsidRPr="00FA2CD0" w:rsidRDefault="0037574E" w:rsidP="0051778D">
      <w:pPr>
        <w:pStyle w:val="Corpsdetexte"/>
        <w:ind w:right="260"/>
        <w:jc w:val="left"/>
        <w:rPr>
          <w:rFonts w:cs="Arial"/>
          <w:sz w:val="22"/>
          <w:szCs w:val="22"/>
        </w:rPr>
      </w:pPr>
      <w:r w:rsidRPr="00FA2CD0">
        <w:rPr>
          <w:rFonts w:cs="Arial"/>
          <w:sz w:val="22"/>
          <w:szCs w:val="22"/>
        </w:rPr>
        <w:t>Le but essentiel est d'aider le comité d’organisation à mettre sur pied dans les meilleures conditions cette manifestation.</w:t>
      </w:r>
    </w:p>
    <w:p w14:paraId="2B55760A" w14:textId="77777777" w:rsidR="0037574E" w:rsidRPr="00FA2CD0" w:rsidRDefault="0037574E" w:rsidP="0051778D">
      <w:pPr>
        <w:ind w:right="260"/>
        <w:rPr>
          <w:rFonts w:ascii="Verdana" w:hAnsi="Verdana" w:cs="Arial"/>
          <w:sz w:val="22"/>
          <w:szCs w:val="22"/>
        </w:rPr>
      </w:pPr>
      <w:r w:rsidRPr="00FA2CD0">
        <w:rPr>
          <w:rFonts w:ascii="Verdana" w:hAnsi="Verdana" w:cs="Arial"/>
          <w:sz w:val="22"/>
          <w:szCs w:val="22"/>
        </w:rPr>
        <w:t>Les organisateurs s’engagent à respecter le présent cahier des charges.</w:t>
      </w:r>
    </w:p>
    <w:p w14:paraId="3CBB60D2" w14:textId="77777777" w:rsidR="00603FDF" w:rsidRPr="00FA2CD0" w:rsidRDefault="003B2C00" w:rsidP="0051778D">
      <w:pPr>
        <w:spacing w:after="0" w:line="271" w:lineRule="auto"/>
        <w:ind w:left="-6" w:right="260" w:hanging="11"/>
        <w:rPr>
          <w:rFonts w:ascii="Verdana" w:eastAsia="Calibri" w:hAnsi="Verdana" w:cs="Arial"/>
          <w:sz w:val="22"/>
          <w:szCs w:val="22"/>
        </w:rPr>
      </w:pPr>
      <w:r w:rsidRPr="00FA2CD0">
        <w:rPr>
          <w:rFonts w:ascii="Verdana" w:eastAsia="Calibri" w:hAnsi="Verdana" w:cs="Arial"/>
          <w:sz w:val="22"/>
          <w:szCs w:val="22"/>
        </w:rPr>
        <w:t xml:space="preserve">1 – Lieu de la finale : </w:t>
      </w:r>
    </w:p>
    <w:p w14:paraId="7B7E3EA3" w14:textId="77777777" w:rsidR="00603FDF" w:rsidRPr="00FA2CD0" w:rsidRDefault="003B2C00" w:rsidP="0051778D">
      <w:pPr>
        <w:spacing w:after="205"/>
        <w:ind w:left="-5" w:right="260" w:firstLine="0"/>
        <w:rPr>
          <w:rFonts w:ascii="Verdana" w:eastAsia="Calibri" w:hAnsi="Verdana" w:cs="Arial"/>
          <w:sz w:val="22"/>
          <w:szCs w:val="22"/>
        </w:rPr>
      </w:pPr>
      <w:r w:rsidRPr="00FA2CD0">
        <w:rPr>
          <w:rFonts w:ascii="Verdana" w:eastAsia="Calibri" w:hAnsi="Verdana" w:cs="Arial"/>
          <w:sz w:val="22"/>
          <w:szCs w:val="22"/>
        </w:rPr>
        <w:t>Celle-ci doit se dérouler dans un cadre agréable avec un accès facile pour les concurrents et le public. Le comité d’organisation se conforme aux prescriptions du présent cahier des charges pour lister le matériel et le personnel nécessaire.</w:t>
      </w:r>
    </w:p>
    <w:p w14:paraId="3535F810" w14:textId="77777777" w:rsidR="00603FDF" w:rsidRPr="00FA2CD0" w:rsidRDefault="003B2C00" w:rsidP="0051778D">
      <w:pPr>
        <w:spacing w:after="0" w:line="271" w:lineRule="auto"/>
        <w:ind w:left="-6" w:right="260" w:hanging="11"/>
        <w:rPr>
          <w:rFonts w:ascii="Verdana" w:eastAsia="Calibri" w:hAnsi="Verdana" w:cs="Arial"/>
          <w:sz w:val="22"/>
          <w:szCs w:val="22"/>
        </w:rPr>
      </w:pPr>
      <w:r w:rsidRPr="00FA2CD0">
        <w:rPr>
          <w:rFonts w:ascii="Verdana" w:eastAsia="Calibri" w:hAnsi="Verdana" w:cs="Arial"/>
          <w:sz w:val="22"/>
          <w:szCs w:val="22"/>
        </w:rPr>
        <w:t xml:space="preserve">Il veille à : </w:t>
      </w:r>
    </w:p>
    <w:p w14:paraId="727A5999" w14:textId="77777777" w:rsidR="00603FDF" w:rsidRPr="00FA2CD0" w:rsidRDefault="003B2C00" w:rsidP="0051778D">
      <w:pPr>
        <w:numPr>
          <w:ilvl w:val="0"/>
          <w:numId w:val="2"/>
        </w:numPr>
        <w:pBdr>
          <w:top w:val="nil"/>
          <w:left w:val="nil"/>
          <w:bottom w:val="nil"/>
          <w:right w:val="nil"/>
          <w:between w:val="nil"/>
        </w:pBdr>
        <w:spacing w:after="0" w:line="271" w:lineRule="auto"/>
        <w:ind w:left="426" w:right="260" w:hanging="284"/>
        <w:rPr>
          <w:rFonts w:ascii="Verdana" w:eastAsia="Calibri" w:hAnsi="Verdana" w:cs="Arial"/>
          <w:sz w:val="22"/>
          <w:szCs w:val="22"/>
        </w:rPr>
      </w:pPr>
      <w:r w:rsidRPr="00FA2CD0">
        <w:rPr>
          <w:rFonts w:ascii="Verdana" w:eastAsia="Calibri" w:hAnsi="Verdana" w:cs="Arial"/>
          <w:sz w:val="22"/>
          <w:szCs w:val="22"/>
        </w:rPr>
        <w:t>Respecter les directives départementales et locales pour le déroulement de la manifestation,</w:t>
      </w:r>
    </w:p>
    <w:p w14:paraId="5ACC2FFA" w14:textId="77777777" w:rsidR="00603FDF" w:rsidRPr="00FA2CD0" w:rsidRDefault="003B2C00" w:rsidP="0051778D">
      <w:pPr>
        <w:numPr>
          <w:ilvl w:val="0"/>
          <w:numId w:val="2"/>
        </w:numPr>
        <w:pBdr>
          <w:top w:val="nil"/>
          <w:left w:val="nil"/>
          <w:bottom w:val="nil"/>
          <w:right w:val="nil"/>
          <w:between w:val="nil"/>
        </w:pBdr>
        <w:spacing w:after="0" w:line="271" w:lineRule="auto"/>
        <w:ind w:left="426" w:right="260" w:hanging="284"/>
        <w:rPr>
          <w:rFonts w:ascii="Verdana" w:eastAsia="Calibri" w:hAnsi="Verdana" w:cs="Arial"/>
          <w:sz w:val="22"/>
          <w:szCs w:val="22"/>
        </w:rPr>
      </w:pPr>
      <w:r w:rsidRPr="00FA2CD0">
        <w:rPr>
          <w:rFonts w:ascii="Verdana" w:eastAsia="Calibri" w:hAnsi="Verdana" w:cs="Arial"/>
          <w:sz w:val="22"/>
          <w:szCs w:val="22"/>
        </w:rPr>
        <w:t>Effectuer un fléchage directionnel facilitant l'accès au site de la manifestation,</w:t>
      </w:r>
    </w:p>
    <w:p w14:paraId="66596B26" w14:textId="77777777" w:rsidR="00603FDF" w:rsidRPr="00FA2CD0" w:rsidRDefault="003B2C00" w:rsidP="0051778D">
      <w:pPr>
        <w:numPr>
          <w:ilvl w:val="0"/>
          <w:numId w:val="2"/>
        </w:numPr>
        <w:pBdr>
          <w:top w:val="nil"/>
          <w:left w:val="nil"/>
          <w:bottom w:val="nil"/>
          <w:right w:val="nil"/>
          <w:between w:val="nil"/>
        </w:pBdr>
        <w:spacing w:after="0" w:line="271" w:lineRule="auto"/>
        <w:ind w:left="426" w:right="260" w:hanging="284"/>
        <w:rPr>
          <w:rFonts w:ascii="Verdana" w:eastAsia="Calibri" w:hAnsi="Verdana" w:cs="Arial"/>
          <w:sz w:val="22"/>
          <w:szCs w:val="22"/>
        </w:rPr>
      </w:pPr>
      <w:r w:rsidRPr="00FA2CD0">
        <w:rPr>
          <w:rFonts w:ascii="Verdana" w:eastAsia="Calibri" w:hAnsi="Verdana" w:cs="Arial"/>
          <w:sz w:val="22"/>
          <w:szCs w:val="22"/>
        </w:rPr>
        <w:t xml:space="preserve">L’accès gratuit pour les concurrents et les accompagnateurs, </w:t>
      </w:r>
    </w:p>
    <w:p w14:paraId="0F708F23" w14:textId="77777777" w:rsidR="00603FDF" w:rsidRPr="00FA2CD0" w:rsidRDefault="003B2C00" w:rsidP="0051778D">
      <w:pPr>
        <w:numPr>
          <w:ilvl w:val="0"/>
          <w:numId w:val="2"/>
        </w:numPr>
        <w:pBdr>
          <w:top w:val="nil"/>
          <w:left w:val="nil"/>
          <w:bottom w:val="nil"/>
          <w:right w:val="nil"/>
          <w:between w:val="nil"/>
        </w:pBdr>
        <w:spacing w:after="0" w:line="271" w:lineRule="auto"/>
        <w:ind w:left="426" w:right="260" w:hanging="284"/>
        <w:rPr>
          <w:rFonts w:ascii="Verdana" w:eastAsia="Calibri" w:hAnsi="Verdana" w:cs="Arial"/>
          <w:sz w:val="22"/>
          <w:szCs w:val="22"/>
        </w:rPr>
      </w:pPr>
      <w:r w:rsidRPr="00FA2CD0">
        <w:rPr>
          <w:rFonts w:ascii="Verdana" w:eastAsia="Calibri" w:hAnsi="Verdana" w:cs="Arial"/>
          <w:sz w:val="22"/>
          <w:szCs w:val="22"/>
        </w:rPr>
        <w:t>Favoriser l’accès aux personnes à mobilité réduite,</w:t>
      </w:r>
    </w:p>
    <w:p w14:paraId="5EDBCB92" w14:textId="77777777" w:rsidR="00603FDF" w:rsidRPr="00FA2CD0" w:rsidRDefault="003B2C00" w:rsidP="0051778D">
      <w:pPr>
        <w:numPr>
          <w:ilvl w:val="0"/>
          <w:numId w:val="2"/>
        </w:numPr>
        <w:pBdr>
          <w:top w:val="nil"/>
          <w:left w:val="nil"/>
          <w:bottom w:val="nil"/>
          <w:right w:val="nil"/>
          <w:between w:val="nil"/>
        </w:pBdr>
        <w:spacing w:after="0" w:line="271" w:lineRule="auto"/>
        <w:ind w:left="426" w:right="260" w:hanging="284"/>
        <w:rPr>
          <w:rFonts w:ascii="Verdana" w:eastAsia="Calibri" w:hAnsi="Verdana" w:cs="Arial"/>
          <w:sz w:val="22"/>
          <w:szCs w:val="22"/>
        </w:rPr>
      </w:pPr>
      <w:r w:rsidRPr="00FA2CD0">
        <w:rPr>
          <w:rFonts w:ascii="Verdana" w:eastAsia="Calibri" w:hAnsi="Verdana" w:cs="Arial"/>
          <w:sz w:val="22"/>
          <w:szCs w:val="22"/>
        </w:rPr>
        <w:t>Proposer des points d'eau fraîche pour les chiens,</w:t>
      </w:r>
    </w:p>
    <w:p w14:paraId="311D771B" w14:textId="77777777" w:rsidR="00603FDF" w:rsidRPr="00FA2CD0" w:rsidRDefault="003B2C00" w:rsidP="0051778D">
      <w:pPr>
        <w:numPr>
          <w:ilvl w:val="0"/>
          <w:numId w:val="2"/>
        </w:numPr>
        <w:pBdr>
          <w:top w:val="nil"/>
          <w:left w:val="nil"/>
          <w:bottom w:val="nil"/>
          <w:right w:val="nil"/>
          <w:between w:val="nil"/>
        </w:pBdr>
        <w:spacing w:after="0" w:line="271" w:lineRule="auto"/>
        <w:ind w:left="426" w:right="260" w:hanging="284"/>
        <w:rPr>
          <w:rFonts w:ascii="Verdana" w:eastAsia="Calibri" w:hAnsi="Verdana" w:cs="Arial"/>
          <w:sz w:val="22"/>
          <w:szCs w:val="22"/>
        </w:rPr>
      </w:pPr>
      <w:r w:rsidRPr="00FA2CD0">
        <w:rPr>
          <w:rFonts w:ascii="Verdana" w:eastAsia="Calibri" w:hAnsi="Verdana" w:cs="Arial"/>
          <w:sz w:val="22"/>
          <w:szCs w:val="22"/>
        </w:rPr>
        <w:t>La présence d’un service vétérinaire pendant le déroulement de la manifestation ou proposer un numéro d’urgence,</w:t>
      </w:r>
    </w:p>
    <w:p w14:paraId="526F2332" w14:textId="77777777" w:rsidR="00603FDF" w:rsidRPr="00FA2CD0" w:rsidRDefault="003B2C00" w:rsidP="0051778D">
      <w:pPr>
        <w:numPr>
          <w:ilvl w:val="0"/>
          <w:numId w:val="2"/>
        </w:numPr>
        <w:pBdr>
          <w:top w:val="nil"/>
          <w:left w:val="nil"/>
          <w:bottom w:val="nil"/>
          <w:right w:val="nil"/>
          <w:between w:val="nil"/>
        </w:pBdr>
        <w:spacing w:after="0" w:line="271" w:lineRule="auto"/>
        <w:ind w:left="426" w:right="260" w:hanging="284"/>
        <w:rPr>
          <w:rFonts w:ascii="Verdana" w:eastAsia="Calibri" w:hAnsi="Verdana" w:cs="Arial"/>
          <w:sz w:val="22"/>
          <w:szCs w:val="22"/>
        </w:rPr>
      </w:pPr>
      <w:r w:rsidRPr="00FA2CD0">
        <w:rPr>
          <w:rFonts w:ascii="Verdana" w:eastAsia="Calibri" w:hAnsi="Verdana" w:cs="Arial"/>
          <w:sz w:val="22"/>
          <w:szCs w:val="22"/>
        </w:rPr>
        <w:t xml:space="preserve">Prévoir un poste de secours sur le site, </w:t>
      </w:r>
    </w:p>
    <w:p w14:paraId="0CA60D95" w14:textId="77777777" w:rsidR="00603FDF" w:rsidRPr="00FA2CD0" w:rsidRDefault="003B2C00" w:rsidP="0051778D">
      <w:pPr>
        <w:numPr>
          <w:ilvl w:val="0"/>
          <w:numId w:val="2"/>
        </w:numPr>
        <w:pBdr>
          <w:top w:val="nil"/>
          <w:left w:val="nil"/>
          <w:bottom w:val="nil"/>
          <w:right w:val="nil"/>
          <w:between w:val="nil"/>
        </w:pBdr>
        <w:spacing w:after="0" w:line="271" w:lineRule="auto"/>
        <w:ind w:left="426" w:right="260" w:hanging="284"/>
        <w:rPr>
          <w:rFonts w:ascii="Verdana" w:eastAsia="Calibri" w:hAnsi="Verdana" w:cs="Arial"/>
          <w:sz w:val="22"/>
          <w:szCs w:val="22"/>
        </w:rPr>
      </w:pPr>
      <w:r w:rsidRPr="00FA2CD0">
        <w:rPr>
          <w:rFonts w:ascii="Verdana" w:eastAsia="Calibri" w:hAnsi="Verdana" w:cs="Arial"/>
          <w:sz w:val="22"/>
          <w:szCs w:val="22"/>
        </w:rPr>
        <w:t xml:space="preserve">La propreté du site pendant la manifestation (poubelles en nombre suffisant et distribution de ramasses crottes aux concurrents), </w:t>
      </w:r>
    </w:p>
    <w:p w14:paraId="7C4D5AC4" w14:textId="77777777" w:rsidR="00603FDF" w:rsidRPr="00FA2CD0" w:rsidRDefault="003B2C00" w:rsidP="0051778D">
      <w:pPr>
        <w:numPr>
          <w:ilvl w:val="0"/>
          <w:numId w:val="2"/>
        </w:numPr>
        <w:pBdr>
          <w:top w:val="nil"/>
          <w:left w:val="nil"/>
          <w:bottom w:val="nil"/>
          <w:right w:val="nil"/>
          <w:between w:val="nil"/>
        </w:pBdr>
        <w:spacing w:after="0" w:line="271" w:lineRule="auto"/>
        <w:ind w:left="426" w:right="260" w:hanging="284"/>
        <w:rPr>
          <w:rFonts w:ascii="Verdana" w:eastAsia="Calibri" w:hAnsi="Verdana" w:cs="Arial"/>
          <w:sz w:val="22"/>
          <w:szCs w:val="22"/>
        </w:rPr>
      </w:pPr>
      <w:r w:rsidRPr="00FA2CD0">
        <w:rPr>
          <w:rFonts w:ascii="Verdana" w:eastAsia="Calibri" w:hAnsi="Verdana" w:cs="Arial"/>
          <w:sz w:val="22"/>
          <w:szCs w:val="22"/>
        </w:rPr>
        <w:t xml:space="preserve">Délimiter une zone strictement réservée aux coureurs à la fois sur le départ et l’arrivée. </w:t>
      </w:r>
    </w:p>
    <w:p w14:paraId="3E9FF981" w14:textId="77777777" w:rsidR="00603FDF" w:rsidRPr="00FA2CD0" w:rsidRDefault="003B2C00" w:rsidP="00363351">
      <w:pPr>
        <w:pBdr>
          <w:top w:val="nil"/>
          <w:left w:val="nil"/>
          <w:bottom w:val="nil"/>
          <w:right w:val="nil"/>
          <w:between w:val="nil"/>
        </w:pBdr>
        <w:spacing w:after="0" w:line="271" w:lineRule="auto"/>
        <w:ind w:left="720" w:right="260" w:hanging="294"/>
        <w:rPr>
          <w:rFonts w:ascii="Verdana" w:eastAsia="Calibri" w:hAnsi="Verdana" w:cs="Arial"/>
          <w:sz w:val="22"/>
          <w:szCs w:val="22"/>
        </w:rPr>
      </w:pPr>
      <w:r w:rsidRPr="00FA2CD0">
        <w:rPr>
          <w:rFonts w:ascii="Verdana" w:eastAsia="Calibri" w:hAnsi="Verdana" w:cs="Arial"/>
          <w:sz w:val="22"/>
          <w:szCs w:val="22"/>
        </w:rPr>
        <w:t>Il est souhaitable que la zone de départ et d’arrivée soit visible par le public,</w:t>
      </w:r>
    </w:p>
    <w:p w14:paraId="1A339DB6" w14:textId="53384A4B" w:rsidR="00603FDF" w:rsidRPr="00FA2CD0" w:rsidRDefault="003B2C00" w:rsidP="0051778D">
      <w:pPr>
        <w:numPr>
          <w:ilvl w:val="0"/>
          <w:numId w:val="2"/>
        </w:numPr>
        <w:pBdr>
          <w:top w:val="nil"/>
          <w:left w:val="nil"/>
          <w:bottom w:val="nil"/>
          <w:right w:val="nil"/>
          <w:between w:val="nil"/>
        </w:pBdr>
        <w:spacing w:after="0" w:line="240" w:lineRule="auto"/>
        <w:ind w:left="426" w:right="260" w:hanging="284"/>
        <w:rPr>
          <w:rFonts w:ascii="Verdana" w:eastAsia="Calibri" w:hAnsi="Verdana" w:cs="Arial"/>
          <w:sz w:val="22"/>
          <w:szCs w:val="22"/>
        </w:rPr>
      </w:pPr>
      <w:r w:rsidRPr="00FA2CD0">
        <w:rPr>
          <w:rFonts w:ascii="Verdana" w:eastAsia="Calibri" w:hAnsi="Verdana" w:cs="Arial"/>
          <w:sz w:val="22"/>
          <w:szCs w:val="22"/>
        </w:rPr>
        <w:t>Disposer un podium aux couleurs de la SCC pour la remise des prix,</w:t>
      </w:r>
    </w:p>
    <w:p w14:paraId="49360C69" w14:textId="73227645" w:rsidR="00603FDF" w:rsidRPr="00FA2CD0" w:rsidRDefault="003B2C00" w:rsidP="00363351">
      <w:pPr>
        <w:pStyle w:val="Paragraphedeliste"/>
        <w:numPr>
          <w:ilvl w:val="1"/>
          <w:numId w:val="16"/>
        </w:numPr>
        <w:pBdr>
          <w:top w:val="nil"/>
          <w:left w:val="nil"/>
          <w:bottom w:val="nil"/>
          <w:right w:val="nil"/>
          <w:between w:val="nil"/>
        </w:pBdr>
        <w:spacing w:after="0" w:line="240" w:lineRule="auto"/>
        <w:ind w:left="426" w:right="260" w:hanging="284"/>
        <w:rPr>
          <w:rFonts w:ascii="Verdana" w:eastAsia="Calibri" w:hAnsi="Verdana" w:cs="Arial"/>
          <w:sz w:val="22"/>
          <w:szCs w:val="22"/>
        </w:rPr>
      </w:pPr>
      <w:r w:rsidRPr="00FA2CD0">
        <w:rPr>
          <w:rFonts w:ascii="Verdana" w:eastAsia="Calibri" w:hAnsi="Verdana" w:cs="Arial"/>
          <w:sz w:val="22"/>
          <w:szCs w:val="22"/>
        </w:rPr>
        <w:t xml:space="preserve">Le sigle de la SCC, le nom en toutes lettres de : Société Centrale Canine, le sigle de la Canine Territoriale, doivent apparaître en priorité et occuper une place prépondérante sur tout document, visuel, podium, bordure de terrains, fléchage, dossard, tee-shirt et sur tous les supports d’annonce ou de clôture de la manifestation. </w:t>
      </w:r>
    </w:p>
    <w:p w14:paraId="46A4F624" w14:textId="5C1C9A04" w:rsidR="00363351" w:rsidRPr="00FA2CD0" w:rsidRDefault="00363351" w:rsidP="00363351">
      <w:pPr>
        <w:pStyle w:val="Paragraphedeliste"/>
        <w:numPr>
          <w:ilvl w:val="0"/>
          <w:numId w:val="16"/>
        </w:numPr>
        <w:spacing w:after="0" w:line="258" w:lineRule="auto"/>
        <w:ind w:left="426" w:right="94" w:hanging="284"/>
        <w:rPr>
          <w:rFonts w:ascii="Verdana" w:hAnsi="Verdana" w:cs="Arial"/>
          <w:color w:val="auto"/>
          <w:sz w:val="22"/>
          <w:szCs w:val="22"/>
        </w:rPr>
      </w:pPr>
      <w:r w:rsidRPr="00FA2CD0">
        <w:rPr>
          <w:rFonts w:ascii="Verdana" w:hAnsi="Verdana" w:cs="Arial"/>
          <w:color w:val="auto"/>
          <w:sz w:val="22"/>
          <w:szCs w:val="22"/>
        </w:rPr>
        <w:t xml:space="preserve">Prévoir un podium suffisamment grand pour recevoir </w:t>
      </w:r>
      <w:r w:rsidR="006441FB" w:rsidRPr="00FA2CD0">
        <w:rPr>
          <w:rFonts w:ascii="Verdana" w:hAnsi="Verdana" w:cs="Arial"/>
          <w:color w:val="auto"/>
          <w:sz w:val="22"/>
          <w:szCs w:val="22"/>
        </w:rPr>
        <w:t xml:space="preserve">les </w:t>
      </w:r>
      <w:r w:rsidRPr="00FA2CD0">
        <w:rPr>
          <w:rFonts w:ascii="Verdana" w:hAnsi="Verdana" w:cs="Arial"/>
          <w:color w:val="auto"/>
          <w:sz w:val="22"/>
          <w:szCs w:val="22"/>
        </w:rPr>
        <w:t>conducteur</w:t>
      </w:r>
      <w:r w:rsidR="006441FB" w:rsidRPr="00FA2CD0">
        <w:rPr>
          <w:rFonts w:ascii="Verdana" w:hAnsi="Verdana" w:cs="Arial"/>
          <w:color w:val="auto"/>
          <w:sz w:val="22"/>
          <w:szCs w:val="22"/>
        </w:rPr>
        <w:t>s</w:t>
      </w:r>
      <w:r w:rsidRPr="00FA2CD0">
        <w:rPr>
          <w:rFonts w:ascii="Verdana" w:hAnsi="Verdana" w:cs="Arial"/>
          <w:color w:val="auto"/>
          <w:sz w:val="22"/>
          <w:szCs w:val="22"/>
        </w:rPr>
        <w:t xml:space="preserve"> et </w:t>
      </w:r>
      <w:r w:rsidR="006441FB" w:rsidRPr="00FA2CD0">
        <w:rPr>
          <w:rFonts w:ascii="Verdana" w:hAnsi="Verdana" w:cs="Arial"/>
          <w:color w:val="auto"/>
          <w:sz w:val="22"/>
          <w:szCs w:val="22"/>
        </w:rPr>
        <w:t xml:space="preserve">leurs </w:t>
      </w:r>
      <w:r w:rsidRPr="00FA2CD0">
        <w:rPr>
          <w:rFonts w:ascii="Verdana" w:hAnsi="Verdana" w:cs="Arial"/>
          <w:color w:val="auto"/>
          <w:sz w:val="22"/>
          <w:szCs w:val="22"/>
        </w:rPr>
        <w:t>chien</w:t>
      </w:r>
      <w:r w:rsidR="006441FB" w:rsidRPr="00FA2CD0">
        <w:rPr>
          <w:rFonts w:ascii="Verdana" w:hAnsi="Verdana" w:cs="Arial"/>
          <w:color w:val="auto"/>
          <w:sz w:val="22"/>
          <w:szCs w:val="22"/>
        </w:rPr>
        <w:t>s. M</w:t>
      </w:r>
      <w:r w:rsidR="00DD103D" w:rsidRPr="00FA2CD0">
        <w:rPr>
          <w:rFonts w:ascii="Verdana" w:hAnsi="Verdana" w:cs="Arial"/>
          <w:color w:val="auto"/>
          <w:sz w:val="22"/>
          <w:szCs w:val="22"/>
        </w:rPr>
        <w:t xml:space="preserve">ais </w:t>
      </w:r>
      <w:r w:rsidRPr="00FA2CD0">
        <w:rPr>
          <w:rFonts w:ascii="Verdana" w:hAnsi="Verdana" w:cs="Arial"/>
          <w:color w:val="auto"/>
          <w:sz w:val="22"/>
          <w:szCs w:val="22"/>
        </w:rPr>
        <w:t>si</w:t>
      </w:r>
      <w:r w:rsidR="00DD103D" w:rsidRPr="00FA2CD0">
        <w:rPr>
          <w:rFonts w:ascii="Verdana" w:hAnsi="Verdana" w:cs="Arial"/>
          <w:color w:val="auto"/>
          <w:sz w:val="22"/>
          <w:szCs w:val="22"/>
        </w:rPr>
        <w:t xml:space="preserve"> cela n’est pas possible, </w:t>
      </w:r>
      <w:r w:rsidR="006441FB" w:rsidRPr="00FA2CD0">
        <w:rPr>
          <w:rFonts w:ascii="Verdana" w:hAnsi="Verdana" w:cs="Arial"/>
          <w:color w:val="auto"/>
          <w:sz w:val="22"/>
          <w:szCs w:val="22"/>
        </w:rPr>
        <w:t>placer</w:t>
      </w:r>
      <w:r w:rsidR="00DD103D" w:rsidRPr="00FA2CD0">
        <w:rPr>
          <w:rFonts w:ascii="Verdana" w:hAnsi="Verdana" w:cs="Arial"/>
          <w:color w:val="auto"/>
          <w:sz w:val="22"/>
          <w:szCs w:val="22"/>
        </w:rPr>
        <w:t xml:space="preserve"> au sol </w:t>
      </w:r>
      <w:r w:rsidR="006441FB" w:rsidRPr="00FA2CD0">
        <w:rPr>
          <w:rFonts w:ascii="Verdana" w:hAnsi="Verdana" w:cs="Arial"/>
          <w:color w:val="auto"/>
          <w:sz w:val="22"/>
          <w:szCs w:val="22"/>
        </w:rPr>
        <w:t xml:space="preserve">des plaques </w:t>
      </w:r>
      <w:r w:rsidR="00DD103D" w:rsidRPr="00FA2CD0">
        <w:rPr>
          <w:rFonts w:ascii="Verdana" w:hAnsi="Verdana" w:cs="Arial"/>
          <w:color w:val="auto"/>
          <w:sz w:val="22"/>
          <w:szCs w:val="22"/>
        </w:rPr>
        <w:t>numéro</w:t>
      </w:r>
      <w:r w:rsidR="006441FB" w:rsidRPr="00FA2CD0">
        <w:rPr>
          <w:rFonts w:ascii="Verdana" w:hAnsi="Verdana" w:cs="Arial"/>
          <w:color w:val="auto"/>
          <w:sz w:val="22"/>
          <w:szCs w:val="22"/>
        </w:rPr>
        <w:t>tée</w:t>
      </w:r>
      <w:r w:rsidR="00DD103D" w:rsidRPr="00FA2CD0">
        <w:rPr>
          <w:rFonts w:ascii="Verdana" w:hAnsi="Verdana" w:cs="Arial"/>
          <w:color w:val="auto"/>
          <w:sz w:val="22"/>
          <w:szCs w:val="22"/>
        </w:rPr>
        <w:t xml:space="preserve">s </w:t>
      </w:r>
      <w:r w:rsidR="006441FB" w:rsidRPr="00FA2CD0">
        <w:rPr>
          <w:rFonts w:ascii="Verdana" w:hAnsi="Verdana" w:cs="Arial"/>
          <w:color w:val="auto"/>
          <w:sz w:val="22"/>
          <w:szCs w:val="22"/>
        </w:rPr>
        <w:t xml:space="preserve">(du style agility) </w:t>
      </w:r>
      <w:r w:rsidR="00DD103D" w:rsidRPr="00FA2CD0">
        <w:rPr>
          <w:rFonts w:ascii="Verdana" w:hAnsi="Verdana" w:cs="Arial"/>
          <w:color w:val="auto"/>
          <w:sz w:val="22"/>
          <w:szCs w:val="22"/>
        </w:rPr>
        <w:t xml:space="preserve">assez visibles pour les photographes </w:t>
      </w:r>
      <w:r w:rsidR="006441FB" w:rsidRPr="00FA2CD0">
        <w:rPr>
          <w:rFonts w:ascii="Verdana" w:hAnsi="Verdana" w:cs="Arial"/>
          <w:color w:val="auto"/>
          <w:sz w:val="22"/>
          <w:szCs w:val="22"/>
        </w:rPr>
        <w:t xml:space="preserve">et le </w:t>
      </w:r>
      <w:r w:rsidR="006441FB" w:rsidRPr="00FA2CD0">
        <w:rPr>
          <w:rFonts w:ascii="Verdana" w:hAnsi="Verdana" w:cs="Arial"/>
          <w:color w:val="auto"/>
          <w:sz w:val="22"/>
          <w:szCs w:val="22"/>
        </w:rPr>
        <w:lastRenderedPageBreak/>
        <w:t xml:space="preserve">public tout </w:t>
      </w:r>
      <w:r w:rsidRPr="00FA2CD0">
        <w:rPr>
          <w:rFonts w:ascii="Verdana" w:hAnsi="Verdana" w:cs="Arial"/>
          <w:color w:val="auto"/>
          <w:sz w:val="22"/>
          <w:szCs w:val="22"/>
        </w:rPr>
        <w:t>en respectant l</w:t>
      </w:r>
      <w:r w:rsidR="00DD103D" w:rsidRPr="00FA2CD0">
        <w:rPr>
          <w:rFonts w:ascii="Verdana" w:hAnsi="Verdana" w:cs="Arial"/>
          <w:color w:val="auto"/>
          <w:sz w:val="22"/>
          <w:szCs w:val="22"/>
        </w:rPr>
        <w:t>a</w:t>
      </w:r>
      <w:r w:rsidRPr="00FA2CD0">
        <w:rPr>
          <w:rFonts w:ascii="Verdana" w:hAnsi="Verdana" w:cs="Arial"/>
          <w:color w:val="auto"/>
          <w:sz w:val="22"/>
          <w:szCs w:val="22"/>
        </w:rPr>
        <w:t xml:space="preserve"> hiérarchie (le 1 au centre, à sa droite le 2 et le 3 à sa gauche) en laissant une marge suffisante e</w:t>
      </w:r>
      <w:r w:rsidR="00DD103D" w:rsidRPr="00FA2CD0">
        <w:rPr>
          <w:rFonts w:ascii="Verdana" w:hAnsi="Verdana" w:cs="Arial"/>
          <w:color w:val="auto"/>
          <w:sz w:val="22"/>
          <w:szCs w:val="22"/>
        </w:rPr>
        <w:t xml:space="preserve">ntre </w:t>
      </w:r>
      <w:r w:rsidR="006441FB" w:rsidRPr="00FA2CD0">
        <w:rPr>
          <w:rFonts w:ascii="Verdana" w:hAnsi="Verdana" w:cs="Arial"/>
          <w:color w:val="auto"/>
          <w:sz w:val="22"/>
          <w:szCs w:val="22"/>
        </w:rPr>
        <w:t>chaque</w:t>
      </w:r>
      <w:r w:rsidR="00DD103D" w:rsidRPr="00FA2CD0">
        <w:rPr>
          <w:rFonts w:ascii="Verdana" w:hAnsi="Verdana" w:cs="Arial"/>
          <w:color w:val="auto"/>
          <w:sz w:val="22"/>
          <w:szCs w:val="22"/>
        </w:rPr>
        <w:t xml:space="preserve"> équipe.</w:t>
      </w:r>
      <w:r w:rsidRPr="00FA2CD0">
        <w:rPr>
          <w:rFonts w:ascii="Verdana" w:hAnsi="Verdana" w:cs="Arial"/>
          <w:color w:val="auto"/>
          <w:sz w:val="22"/>
          <w:szCs w:val="22"/>
        </w:rPr>
        <w:t xml:space="preserve"> </w:t>
      </w:r>
    </w:p>
    <w:p w14:paraId="2889B9AD" w14:textId="77777777" w:rsidR="00363351" w:rsidRPr="00FA2CD0" w:rsidRDefault="00363351" w:rsidP="0051778D">
      <w:pPr>
        <w:pBdr>
          <w:top w:val="nil"/>
          <w:left w:val="nil"/>
          <w:bottom w:val="nil"/>
          <w:right w:val="nil"/>
          <w:between w:val="nil"/>
        </w:pBdr>
        <w:spacing w:after="0" w:line="240" w:lineRule="auto"/>
        <w:ind w:left="720" w:right="260" w:firstLine="0"/>
        <w:rPr>
          <w:rFonts w:ascii="Verdana" w:eastAsia="Calibri" w:hAnsi="Verdana" w:cs="Arial"/>
          <w:color w:val="auto"/>
          <w:sz w:val="22"/>
          <w:szCs w:val="22"/>
        </w:rPr>
      </w:pPr>
    </w:p>
    <w:p w14:paraId="73D3AB20" w14:textId="318FB9D6" w:rsidR="00FA2C3D" w:rsidRPr="00FA2CD0" w:rsidRDefault="003B2C00" w:rsidP="00935CD6">
      <w:pPr>
        <w:spacing w:after="0" w:line="271" w:lineRule="auto"/>
        <w:ind w:left="-6" w:right="260" w:firstLine="0"/>
        <w:rPr>
          <w:rFonts w:ascii="Verdana" w:eastAsia="Calibri" w:hAnsi="Verdana" w:cs="Arial"/>
          <w:color w:val="auto"/>
          <w:sz w:val="22"/>
          <w:szCs w:val="22"/>
        </w:rPr>
      </w:pPr>
      <w:r w:rsidRPr="00FA2CD0">
        <w:rPr>
          <w:rFonts w:ascii="Verdana" w:eastAsia="Calibri" w:hAnsi="Verdana" w:cs="Arial"/>
          <w:color w:val="auto"/>
          <w:sz w:val="22"/>
          <w:szCs w:val="22"/>
        </w:rPr>
        <w:t>Le jury d</w:t>
      </w:r>
      <w:r w:rsidR="00FA2C3D" w:rsidRPr="00FA2CD0">
        <w:rPr>
          <w:rFonts w:ascii="Verdana" w:eastAsia="Calibri" w:hAnsi="Verdana" w:cs="Arial"/>
          <w:color w:val="auto"/>
          <w:sz w:val="22"/>
          <w:szCs w:val="22"/>
        </w:rPr>
        <w:t>oit d</w:t>
      </w:r>
      <w:r w:rsidRPr="00FA2CD0">
        <w:rPr>
          <w:rFonts w:ascii="Verdana" w:eastAsia="Calibri" w:hAnsi="Verdana" w:cs="Arial"/>
          <w:color w:val="auto"/>
          <w:sz w:val="22"/>
          <w:szCs w:val="22"/>
        </w:rPr>
        <w:t>ispose</w:t>
      </w:r>
      <w:r w:rsidR="00FA2C3D" w:rsidRPr="00FA2CD0">
        <w:rPr>
          <w:rFonts w:ascii="Verdana" w:eastAsia="Calibri" w:hAnsi="Verdana" w:cs="Arial"/>
          <w:color w:val="auto"/>
          <w:sz w:val="22"/>
          <w:szCs w:val="22"/>
        </w:rPr>
        <w:t>r</w:t>
      </w:r>
      <w:r w:rsidRPr="00FA2CD0">
        <w:rPr>
          <w:rFonts w:ascii="Verdana" w:eastAsia="Calibri" w:hAnsi="Verdana" w:cs="Arial"/>
          <w:color w:val="auto"/>
          <w:sz w:val="22"/>
          <w:szCs w:val="22"/>
        </w:rPr>
        <w:t xml:space="preserve"> du personnel nécessaire au bon déroulement de la course</w:t>
      </w:r>
      <w:r w:rsidR="00FA2C3D" w:rsidRPr="00FA2CD0">
        <w:rPr>
          <w:rFonts w:ascii="Verdana" w:eastAsia="Calibri" w:hAnsi="Verdana" w:cs="Arial"/>
          <w:color w:val="auto"/>
          <w:sz w:val="22"/>
          <w:szCs w:val="22"/>
        </w:rPr>
        <w:t>.</w:t>
      </w:r>
    </w:p>
    <w:p w14:paraId="40C9DFDE" w14:textId="77777777" w:rsidR="00FD2C40" w:rsidRPr="00FA2CD0" w:rsidRDefault="00FD2C40" w:rsidP="0051778D">
      <w:pPr>
        <w:spacing w:after="0"/>
        <w:ind w:left="0" w:right="260" w:firstLine="0"/>
        <w:rPr>
          <w:rFonts w:ascii="Verdana" w:eastAsia="Calibri" w:hAnsi="Verdana" w:cs="Arial"/>
          <w:color w:val="auto"/>
          <w:sz w:val="22"/>
          <w:szCs w:val="22"/>
        </w:rPr>
      </w:pPr>
    </w:p>
    <w:p w14:paraId="63C5CA21" w14:textId="307E2EBC" w:rsidR="00603FDF" w:rsidRPr="00FA2CD0" w:rsidRDefault="00382436" w:rsidP="0051778D">
      <w:pPr>
        <w:spacing w:after="0"/>
        <w:ind w:left="0" w:right="260" w:firstLine="0"/>
        <w:rPr>
          <w:rFonts w:ascii="Verdana" w:eastAsia="Calibri" w:hAnsi="Verdana" w:cs="Arial"/>
          <w:color w:val="auto"/>
          <w:sz w:val="22"/>
          <w:szCs w:val="22"/>
        </w:rPr>
      </w:pPr>
      <w:r w:rsidRPr="00FA2CD0">
        <w:rPr>
          <w:rFonts w:ascii="Verdana" w:eastAsia="Calibri" w:hAnsi="Verdana" w:cs="Arial"/>
          <w:color w:val="auto"/>
          <w:sz w:val="22"/>
          <w:szCs w:val="22"/>
        </w:rPr>
        <w:t>2</w:t>
      </w:r>
      <w:r w:rsidR="003B2C00" w:rsidRPr="00FA2CD0">
        <w:rPr>
          <w:rFonts w:ascii="Verdana" w:eastAsia="Calibri" w:hAnsi="Verdana" w:cs="Arial"/>
          <w:color w:val="auto"/>
          <w:sz w:val="22"/>
          <w:szCs w:val="22"/>
        </w:rPr>
        <w:t>- Participants</w:t>
      </w:r>
    </w:p>
    <w:p w14:paraId="35E83878" w14:textId="163B5A8A" w:rsidR="00603FDF" w:rsidRPr="00FA2CD0" w:rsidRDefault="003B2C00" w:rsidP="0051778D">
      <w:pPr>
        <w:numPr>
          <w:ilvl w:val="0"/>
          <w:numId w:val="1"/>
        </w:numPr>
        <w:pBdr>
          <w:top w:val="nil"/>
          <w:left w:val="nil"/>
          <w:bottom w:val="nil"/>
          <w:right w:val="nil"/>
          <w:between w:val="nil"/>
        </w:pBdr>
        <w:spacing w:after="0" w:line="240" w:lineRule="auto"/>
        <w:ind w:left="284" w:right="260" w:hanging="284"/>
        <w:rPr>
          <w:rFonts w:ascii="Verdana" w:eastAsia="Calibri" w:hAnsi="Verdana" w:cs="Arial"/>
          <w:sz w:val="22"/>
          <w:szCs w:val="22"/>
        </w:rPr>
      </w:pPr>
      <w:r w:rsidRPr="00FA2CD0">
        <w:rPr>
          <w:rFonts w:ascii="Verdana" w:eastAsia="Calibri" w:hAnsi="Verdana" w:cs="Arial"/>
          <w:color w:val="auto"/>
          <w:sz w:val="22"/>
          <w:szCs w:val="22"/>
        </w:rPr>
        <w:t xml:space="preserve">Pour participer au GPF canicross de la SCC, il faut être en possession d’une licence de la CNEAC </w:t>
      </w:r>
      <w:r w:rsidR="00FA2C3D" w:rsidRPr="00FA2CD0">
        <w:rPr>
          <w:rFonts w:ascii="Verdana" w:eastAsia="Calibri" w:hAnsi="Verdana" w:cs="Arial"/>
          <w:color w:val="auto"/>
          <w:sz w:val="22"/>
          <w:szCs w:val="22"/>
        </w:rPr>
        <w:t>avec l</w:t>
      </w:r>
      <w:r w:rsidR="0051778D" w:rsidRPr="00FA2CD0">
        <w:rPr>
          <w:rFonts w:ascii="Verdana" w:eastAsia="Calibri" w:hAnsi="Verdana" w:cs="Arial"/>
          <w:color w:val="auto"/>
          <w:sz w:val="22"/>
          <w:szCs w:val="22"/>
        </w:rPr>
        <w:t>’</w:t>
      </w:r>
      <w:r w:rsidR="00FA2C3D" w:rsidRPr="00FA2CD0">
        <w:rPr>
          <w:rFonts w:ascii="Verdana" w:eastAsia="Calibri" w:hAnsi="Verdana" w:cs="Arial"/>
          <w:color w:val="auto"/>
          <w:sz w:val="22"/>
          <w:szCs w:val="22"/>
        </w:rPr>
        <w:t xml:space="preserve">extension </w:t>
      </w:r>
      <w:r w:rsidR="00FA2C3D" w:rsidRPr="00FA2CD0">
        <w:rPr>
          <w:rFonts w:ascii="Verdana" w:eastAsia="Calibri" w:hAnsi="Verdana" w:cs="Arial"/>
          <w:sz w:val="22"/>
          <w:szCs w:val="22"/>
        </w:rPr>
        <w:t xml:space="preserve">canicross </w:t>
      </w:r>
      <w:r w:rsidRPr="00FA2CD0">
        <w:rPr>
          <w:rFonts w:ascii="Verdana" w:eastAsia="Calibri" w:hAnsi="Verdana" w:cs="Arial"/>
          <w:sz w:val="22"/>
          <w:szCs w:val="22"/>
        </w:rPr>
        <w:t>en cours</w:t>
      </w:r>
      <w:r w:rsidR="00382436" w:rsidRPr="00FA2CD0">
        <w:rPr>
          <w:rFonts w:ascii="Verdana" w:eastAsia="Calibri" w:hAnsi="Verdana" w:cs="Arial"/>
          <w:sz w:val="22"/>
          <w:szCs w:val="22"/>
        </w:rPr>
        <w:t xml:space="preserve"> de</w:t>
      </w:r>
      <w:r w:rsidRPr="00FA2CD0">
        <w:rPr>
          <w:rFonts w:ascii="Verdana" w:eastAsia="Calibri" w:hAnsi="Verdana" w:cs="Arial"/>
          <w:sz w:val="22"/>
          <w:szCs w:val="22"/>
        </w:rPr>
        <w:t xml:space="preserve"> valid</w:t>
      </w:r>
      <w:r w:rsidR="00382436" w:rsidRPr="00FA2CD0">
        <w:rPr>
          <w:rFonts w:ascii="Verdana" w:eastAsia="Calibri" w:hAnsi="Verdana" w:cs="Arial"/>
          <w:sz w:val="22"/>
          <w:szCs w:val="22"/>
        </w:rPr>
        <w:t>ité</w:t>
      </w:r>
      <w:r w:rsidRPr="00FA2CD0">
        <w:rPr>
          <w:rFonts w:ascii="Verdana" w:eastAsia="Calibri" w:hAnsi="Verdana" w:cs="Arial"/>
          <w:sz w:val="22"/>
          <w:szCs w:val="22"/>
        </w:rPr>
        <w:t>,</w:t>
      </w:r>
    </w:p>
    <w:p w14:paraId="28CB1D53" w14:textId="5B0027F1" w:rsidR="00603FDF" w:rsidRPr="00FA2CD0" w:rsidRDefault="0051778D" w:rsidP="0051778D">
      <w:pPr>
        <w:numPr>
          <w:ilvl w:val="0"/>
          <w:numId w:val="1"/>
        </w:numPr>
        <w:pBdr>
          <w:top w:val="nil"/>
          <w:left w:val="nil"/>
          <w:bottom w:val="nil"/>
          <w:right w:val="nil"/>
          <w:between w:val="nil"/>
        </w:pBdr>
        <w:spacing w:after="0" w:line="240" w:lineRule="auto"/>
        <w:ind w:left="284" w:right="260" w:hanging="284"/>
        <w:rPr>
          <w:rFonts w:ascii="Verdana" w:eastAsia="Calibri" w:hAnsi="Verdana" w:cs="Arial"/>
          <w:sz w:val="22"/>
          <w:szCs w:val="22"/>
        </w:rPr>
      </w:pPr>
      <w:r w:rsidRPr="00FA2CD0">
        <w:rPr>
          <w:rFonts w:ascii="Verdana" w:eastAsia="Calibri" w:hAnsi="Verdana" w:cs="Arial"/>
          <w:sz w:val="22"/>
          <w:szCs w:val="22"/>
        </w:rPr>
        <w:t>L</w:t>
      </w:r>
      <w:r w:rsidR="003B2C00" w:rsidRPr="00FA2CD0">
        <w:rPr>
          <w:rFonts w:ascii="Verdana" w:eastAsia="Calibri" w:hAnsi="Verdana" w:cs="Arial"/>
          <w:sz w:val="22"/>
          <w:szCs w:val="22"/>
        </w:rPr>
        <w:t>es licences CNEAC à la journée sont délivrées dans les conditions habituelles,</w:t>
      </w:r>
    </w:p>
    <w:p w14:paraId="1330C8CE" w14:textId="77777777" w:rsidR="00603FDF" w:rsidRPr="00FA2CD0" w:rsidRDefault="003B2C00" w:rsidP="0051778D">
      <w:pPr>
        <w:numPr>
          <w:ilvl w:val="0"/>
          <w:numId w:val="1"/>
        </w:numPr>
        <w:pBdr>
          <w:top w:val="nil"/>
          <w:left w:val="nil"/>
          <w:bottom w:val="nil"/>
          <w:right w:val="nil"/>
          <w:between w:val="nil"/>
        </w:pBdr>
        <w:spacing w:after="0" w:line="240" w:lineRule="auto"/>
        <w:ind w:left="284" w:right="260" w:hanging="284"/>
        <w:rPr>
          <w:rFonts w:ascii="Verdana" w:eastAsia="Calibri" w:hAnsi="Verdana" w:cs="Arial"/>
          <w:sz w:val="22"/>
          <w:szCs w:val="22"/>
        </w:rPr>
      </w:pPr>
      <w:r w:rsidRPr="00FA2CD0">
        <w:rPr>
          <w:rFonts w:ascii="Verdana" w:eastAsia="Calibri" w:hAnsi="Verdana" w:cs="Arial"/>
          <w:sz w:val="22"/>
          <w:szCs w:val="22"/>
        </w:rPr>
        <w:t>Les licenciés des autres fédérations sont acceptés,</w:t>
      </w:r>
    </w:p>
    <w:p w14:paraId="51943D88" w14:textId="77777777" w:rsidR="00603FDF" w:rsidRPr="00FA2CD0" w:rsidRDefault="003B2C00" w:rsidP="0051778D">
      <w:pPr>
        <w:numPr>
          <w:ilvl w:val="0"/>
          <w:numId w:val="1"/>
        </w:numPr>
        <w:pBdr>
          <w:top w:val="nil"/>
          <w:left w:val="nil"/>
          <w:bottom w:val="nil"/>
          <w:right w:val="nil"/>
          <w:between w:val="nil"/>
        </w:pBdr>
        <w:spacing w:after="0" w:line="240" w:lineRule="auto"/>
        <w:ind w:left="284" w:right="260" w:hanging="284"/>
        <w:rPr>
          <w:rFonts w:ascii="Verdana" w:eastAsia="Calibri" w:hAnsi="Verdana" w:cs="Arial"/>
          <w:sz w:val="22"/>
          <w:szCs w:val="22"/>
        </w:rPr>
      </w:pPr>
      <w:r w:rsidRPr="00FA2CD0">
        <w:rPr>
          <w:rFonts w:ascii="Verdana" w:eastAsia="Calibri" w:hAnsi="Verdana" w:cs="Arial"/>
          <w:sz w:val="22"/>
          <w:szCs w:val="22"/>
        </w:rPr>
        <w:t xml:space="preserve">Tous les participants sont classés mais seuls les titulaires de la licence canicross de la CNEAC de l’année peuvent prétendre au titre de vainqueur du GPF de canicross de la SCC. </w:t>
      </w:r>
    </w:p>
    <w:p w14:paraId="3F097B2C" w14:textId="77777777" w:rsidR="00603FDF" w:rsidRPr="00FA2CD0" w:rsidRDefault="00603FDF" w:rsidP="0051778D">
      <w:pPr>
        <w:spacing w:after="0"/>
        <w:ind w:left="-5" w:right="260" w:firstLine="0"/>
        <w:rPr>
          <w:rFonts w:ascii="Verdana" w:eastAsia="Calibri" w:hAnsi="Verdana" w:cs="Arial"/>
          <w:color w:val="FF0000"/>
          <w:sz w:val="22"/>
          <w:szCs w:val="22"/>
        </w:rPr>
      </w:pPr>
    </w:p>
    <w:p w14:paraId="69C72EFC" w14:textId="77777777" w:rsidR="00603FDF" w:rsidRPr="00FA2CD0" w:rsidRDefault="003B2C00" w:rsidP="0051778D">
      <w:pPr>
        <w:numPr>
          <w:ilvl w:val="0"/>
          <w:numId w:val="12"/>
        </w:numPr>
        <w:spacing w:after="0" w:line="271" w:lineRule="auto"/>
        <w:ind w:right="260"/>
        <w:rPr>
          <w:rFonts w:ascii="Verdana" w:eastAsia="Calibri" w:hAnsi="Verdana" w:cs="Arial"/>
          <w:sz w:val="22"/>
          <w:szCs w:val="22"/>
        </w:rPr>
      </w:pPr>
      <w:r w:rsidRPr="00FA2CD0">
        <w:rPr>
          <w:rFonts w:ascii="Verdana" w:eastAsia="Calibri" w:hAnsi="Verdana" w:cs="Arial"/>
          <w:sz w:val="22"/>
          <w:szCs w:val="22"/>
        </w:rPr>
        <w:t xml:space="preserve">- Règlement : </w:t>
      </w:r>
    </w:p>
    <w:p w14:paraId="196257E2" w14:textId="3BB05418" w:rsidR="00603FDF" w:rsidRPr="00FA2CD0" w:rsidRDefault="003B2C00" w:rsidP="0051778D">
      <w:pPr>
        <w:spacing w:after="0" w:line="271" w:lineRule="auto"/>
        <w:ind w:left="-5" w:right="260" w:firstLine="0"/>
        <w:rPr>
          <w:rFonts w:ascii="Verdana" w:eastAsia="Calibri" w:hAnsi="Verdana" w:cs="Arial"/>
          <w:sz w:val="22"/>
          <w:szCs w:val="22"/>
        </w:rPr>
      </w:pPr>
      <w:r w:rsidRPr="00FA2CD0">
        <w:rPr>
          <w:rFonts w:ascii="Verdana" w:eastAsia="Calibri" w:hAnsi="Verdana" w:cs="Arial"/>
          <w:sz w:val="22"/>
          <w:szCs w:val="22"/>
        </w:rPr>
        <w:t>Le règlement en vigueur est celui de la discipline</w:t>
      </w:r>
      <w:r w:rsidR="0051778D" w:rsidRPr="00FA2CD0">
        <w:rPr>
          <w:rFonts w:ascii="Verdana" w:eastAsia="Calibri" w:hAnsi="Verdana" w:cs="Arial"/>
          <w:sz w:val="22"/>
          <w:szCs w:val="22"/>
        </w:rPr>
        <w:t xml:space="preserve">, </w:t>
      </w:r>
      <w:r w:rsidRPr="00FA2CD0">
        <w:rPr>
          <w:rFonts w:ascii="Verdana" w:eastAsia="Calibri" w:hAnsi="Verdana" w:cs="Arial"/>
          <w:sz w:val="22"/>
          <w:szCs w:val="22"/>
        </w:rPr>
        <w:t xml:space="preserve">validé par le Comité de la SCC. </w:t>
      </w:r>
    </w:p>
    <w:p w14:paraId="6CD246E0" w14:textId="77777777" w:rsidR="00603FDF" w:rsidRPr="00FA2CD0" w:rsidRDefault="00603FDF" w:rsidP="0051778D">
      <w:pPr>
        <w:spacing w:after="0" w:line="271" w:lineRule="auto"/>
        <w:ind w:left="-5" w:right="260" w:firstLine="0"/>
        <w:rPr>
          <w:rFonts w:ascii="Verdana" w:eastAsia="Calibri" w:hAnsi="Verdana" w:cs="Arial"/>
          <w:color w:val="FF0000"/>
          <w:sz w:val="22"/>
          <w:szCs w:val="22"/>
        </w:rPr>
      </w:pPr>
    </w:p>
    <w:p w14:paraId="59F5EE0B" w14:textId="77777777" w:rsidR="00603FDF" w:rsidRPr="00FA2CD0" w:rsidRDefault="003B2C00" w:rsidP="0051778D">
      <w:pPr>
        <w:numPr>
          <w:ilvl w:val="0"/>
          <w:numId w:val="12"/>
        </w:numPr>
        <w:spacing w:after="0" w:line="271" w:lineRule="auto"/>
        <w:ind w:right="260"/>
        <w:rPr>
          <w:rFonts w:ascii="Verdana" w:eastAsia="Calibri" w:hAnsi="Verdana" w:cs="Arial"/>
          <w:sz w:val="22"/>
          <w:szCs w:val="22"/>
        </w:rPr>
      </w:pPr>
      <w:r w:rsidRPr="00FA2CD0">
        <w:rPr>
          <w:rFonts w:ascii="Verdana" w:eastAsia="Calibri" w:hAnsi="Verdana" w:cs="Arial"/>
          <w:sz w:val="22"/>
          <w:szCs w:val="22"/>
        </w:rPr>
        <w:t xml:space="preserve">- Secrétariat et site internet </w:t>
      </w:r>
    </w:p>
    <w:p w14:paraId="4ABA00C6" w14:textId="77777777" w:rsidR="00603FDF" w:rsidRPr="00FA2CD0" w:rsidRDefault="003B2C00" w:rsidP="0051778D">
      <w:pPr>
        <w:numPr>
          <w:ilvl w:val="0"/>
          <w:numId w:val="11"/>
        </w:numPr>
        <w:pBdr>
          <w:top w:val="nil"/>
          <w:left w:val="nil"/>
          <w:bottom w:val="nil"/>
          <w:right w:val="nil"/>
          <w:between w:val="nil"/>
        </w:pBdr>
        <w:spacing w:after="0" w:line="271" w:lineRule="auto"/>
        <w:ind w:left="284" w:right="260" w:hanging="284"/>
        <w:rPr>
          <w:rFonts w:ascii="Verdana" w:eastAsia="Calibri" w:hAnsi="Verdana" w:cs="Arial"/>
          <w:sz w:val="22"/>
          <w:szCs w:val="22"/>
        </w:rPr>
      </w:pPr>
      <w:r w:rsidRPr="00FA2CD0">
        <w:rPr>
          <w:rFonts w:ascii="Verdana" w:eastAsia="Calibri" w:hAnsi="Verdana" w:cs="Arial"/>
          <w:sz w:val="22"/>
          <w:szCs w:val="22"/>
        </w:rPr>
        <w:t xml:space="preserve">Le secrétariat est assuré par l’équipe d’organisation. </w:t>
      </w:r>
    </w:p>
    <w:p w14:paraId="297AE6E9" w14:textId="77777777" w:rsidR="0051778D" w:rsidRPr="00FA2CD0" w:rsidRDefault="0051778D" w:rsidP="0051778D">
      <w:pPr>
        <w:pStyle w:val="Paragraphedeliste"/>
        <w:numPr>
          <w:ilvl w:val="0"/>
          <w:numId w:val="11"/>
        </w:numPr>
        <w:spacing w:after="0" w:line="271" w:lineRule="auto"/>
        <w:ind w:right="260"/>
        <w:rPr>
          <w:rFonts w:ascii="Verdana" w:eastAsia="Calibri" w:hAnsi="Verdana" w:cs="Arial"/>
          <w:sz w:val="22"/>
          <w:szCs w:val="22"/>
        </w:rPr>
      </w:pPr>
      <w:r w:rsidRPr="00FA2CD0">
        <w:rPr>
          <w:rFonts w:ascii="Verdana" w:eastAsia="Calibri" w:hAnsi="Verdana" w:cs="Arial"/>
          <w:sz w:val="22"/>
          <w:szCs w:val="22"/>
        </w:rPr>
        <w:t xml:space="preserve">La gestion du chronométrage, </w:t>
      </w:r>
    </w:p>
    <w:p w14:paraId="6AF92FDD" w14:textId="77777777" w:rsidR="0051778D" w:rsidRPr="00FA2CD0" w:rsidRDefault="0051778D" w:rsidP="0051778D">
      <w:pPr>
        <w:pStyle w:val="Paragraphedeliste"/>
        <w:numPr>
          <w:ilvl w:val="0"/>
          <w:numId w:val="11"/>
        </w:numPr>
        <w:spacing w:after="0" w:line="271" w:lineRule="auto"/>
        <w:ind w:right="260"/>
        <w:rPr>
          <w:rFonts w:ascii="Verdana" w:eastAsia="Calibri" w:hAnsi="Verdana" w:cs="Arial"/>
          <w:sz w:val="22"/>
          <w:szCs w:val="22"/>
        </w:rPr>
      </w:pPr>
      <w:r w:rsidRPr="00FA2CD0">
        <w:rPr>
          <w:rFonts w:ascii="Verdana" w:eastAsia="Calibri" w:hAnsi="Verdana" w:cs="Arial"/>
          <w:sz w:val="22"/>
          <w:szCs w:val="22"/>
        </w:rPr>
        <w:t>La saisie informatique.</w:t>
      </w:r>
    </w:p>
    <w:p w14:paraId="5CBC9188" w14:textId="54D29298" w:rsidR="00603FDF" w:rsidRPr="00FA2CD0" w:rsidRDefault="003B2C00" w:rsidP="0051778D">
      <w:pPr>
        <w:pStyle w:val="Paragraphedeliste"/>
        <w:numPr>
          <w:ilvl w:val="0"/>
          <w:numId w:val="11"/>
        </w:numPr>
        <w:spacing w:after="0" w:line="271" w:lineRule="auto"/>
        <w:ind w:left="284" w:right="260" w:hanging="284"/>
        <w:rPr>
          <w:rFonts w:ascii="Verdana" w:eastAsia="Calibri" w:hAnsi="Verdana" w:cs="Arial"/>
          <w:sz w:val="22"/>
          <w:szCs w:val="22"/>
        </w:rPr>
      </w:pPr>
      <w:r w:rsidRPr="00FA2CD0">
        <w:rPr>
          <w:rFonts w:ascii="Verdana" w:eastAsia="Calibri" w:hAnsi="Verdana" w:cs="Arial"/>
          <w:sz w:val="22"/>
          <w:szCs w:val="22"/>
        </w:rPr>
        <w:t xml:space="preserve">Il est souhaitable de disposer d’une ligne haut débit pour une retransmission en direct ou léger différé. Pour tous renseignements prendre contact avec </w:t>
      </w:r>
      <w:r w:rsidR="00FD3687" w:rsidRPr="00FA2CD0">
        <w:rPr>
          <w:rFonts w:ascii="Verdana" w:hAnsi="Verdana" w:cs="Arial"/>
          <w:sz w:val="22"/>
          <w:szCs w:val="22"/>
        </w:rPr>
        <w:t>la coordinatrice « Evènements CNEAC</w:t>
      </w:r>
      <w:r w:rsidR="0051778D" w:rsidRPr="00FA2CD0">
        <w:rPr>
          <w:rFonts w:ascii="Verdana" w:hAnsi="Verdana" w:cs="Arial"/>
          <w:sz w:val="22"/>
          <w:szCs w:val="22"/>
        </w:rPr>
        <w:t> ».</w:t>
      </w:r>
    </w:p>
    <w:p w14:paraId="4927F3EF" w14:textId="77777777" w:rsidR="00603FDF" w:rsidRPr="00FA2CD0" w:rsidRDefault="003B2C00" w:rsidP="0051778D">
      <w:pPr>
        <w:numPr>
          <w:ilvl w:val="0"/>
          <w:numId w:val="11"/>
        </w:numPr>
        <w:pBdr>
          <w:top w:val="nil"/>
          <w:left w:val="nil"/>
          <w:bottom w:val="nil"/>
          <w:right w:val="nil"/>
          <w:between w:val="nil"/>
        </w:pBdr>
        <w:spacing w:after="0" w:line="271" w:lineRule="auto"/>
        <w:ind w:left="284" w:right="260" w:hanging="284"/>
        <w:rPr>
          <w:rFonts w:ascii="Verdana" w:eastAsia="Calibri" w:hAnsi="Verdana" w:cs="Arial"/>
          <w:sz w:val="22"/>
          <w:szCs w:val="22"/>
        </w:rPr>
      </w:pPr>
      <w:r w:rsidRPr="00FA2CD0">
        <w:rPr>
          <w:rFonts w:ascii="Verdana" w:eastAsia="Calibri" w:hAnsi="Verdana" w:cs="Arial"/>
          <w:sz w:val="22"/>
          <w:szCs w:val="22"/>
        </w:rPr>
        <w:t>Prévoir des tableaux d’affichage pour :</w:t>
      </w:r>
    </w:p>
    <w:p w14:paraId="1CC5F663" w14:textId="77777777" w:rsidR="00603FDF" w:rsidRPr="00FA2CD0" w:rsidRDefault="003B2C00" w:rsidP="0051778D">
      <w:pPr>
        <w:pStyle w:val="Paragraphedeliste"/>
        <w:numPr>
          <w:ilvl w:val="0"/>
          <w:numId w:val="11"/>
        </w:numPr>
        <w:pBdr>
          <w:top w:val="nil"/>
          <w:left w:val="nil"/>
          <w:bottom w:val="nil"/>
          <w:right w:val="nil"/>
          <w:between w:val="nil"/>
        </w:pBdr>
        <w:spacing w:after="0" w:line="271" w:lineRule="auto"/>
        <w:ind w:right="260"/>
        <w:rPr>
          <w:rFonts w:ascii="Verdana" w:eastAsia="Calibri" w:hAnsi="Verdana" w:cs="Arial"/>
          <w:sz w:val="22"/>
          <w:szCs w:val="22"/>
        </w:rPr>
      </w:pPr>
      <w:r w:rsidRPr="00FA2CD0">
        <w:rPr>
          <w:rFonts w:ascii="Verdana" w:eastAsia="Calibri" w:hAnsi="Verdana" w:cs="Arial"/>
          <w:sz w:val="22"/>
          <w:szCs w:val="22"/>
        </w:rPr>
        <w:t xml:space="preserve">Les ordres de départ, </w:t>
      </w:r>
    </w:p>
    <w:p w14:paraId="7189F048" w14:textId="77777777" w:rsidR="00603FDF" w:rsidRPr="00FA2CD0" w:rsidRDefault="003B2C00" w:rsidP="0051778D">
      <w:pPr>
        <w:pStyle w:val="Paragraphedeliste"/>
        <w:numPr>
          <w:ilvl w:val="0"/>
          <w:numId w:val="11"/>
        </w:numPr>
        <w:pBdr>
          <w:top w:val="nil"/>
          <w:left w:val="nil"/>
          <w:bottom w:val="nil"/>
          <w:right w:val="nil"/>
          <w:between w:val="nil"/>
        </w:pBdr>
        <w:spacing w:after="0" w:line="271" w:lineRule="auto"/>
        <w:ind w:right="260"/>
        <w:rPr>
          <w:rFonts w:ascii="Verdana" w:eastAsia="Calibri" w:hAnsi="Verdana" w:cs="Arial"/>
          <w:sz w:val="22"/>
          <w:szCs w:val="22"/>
        </w:rPr>
      </w:pPr>
      <w:r w:rsidRPr="00FA2CD0">
        <w:rPr>
          <w:rFonts w:ascii="Verdana" w:eastAsia="Calibri" w:hAnsi="Verdana" w:cs="Arial"/>
          <w:sz w:val="22"/>
          <w:szCs w:val="22"/>
        </w:rPr>
        <w:t>Les résultats qui sont affichés après chaque épreuve pour permettre à chaque concurrent de vérifier ses résultats,</w:t>
      </w:r>
    </w:p>
    <w:p w14:paraId="53D3DC76" w14:textId="4FB7744E" w:rsidR="00603FDF" w:rsidRPr="00FA2CD0" w:rsidRDefault="003B2C00" w:rsidP="0051778D">
      <w:pPr>
        <w:pStyle w:val="Paragraphedeliste"/>
        <w:numPr>
          <w:ilvl w:val="0"/>
          <w:numId w:val="11"/>
        </w:numPr>
        <w:pBdr>
          <w:top w:val="nil"/>
          <w:left w:val="nil"/>
          <w:bottom w:val="nil"/>
          <w:right w:val="nil"/>
          <w:between w:val="nil"/>
        </w:pBdr>
        <w:spacing w:after="0" w:line="271" w:lineRule="auto"/>
        <w:ind w:right="260"/>
        <w:rPr>
          <w:rFonts w:ascii="Verdana" w:eastAsia="Calibri" w:hAnsi="Verdana" w:cs="Arial"/>
          <w:color w:val="auto"/>
          <w:sz w:val="22"/>
          <w:szCs w:val="22"/>
        </w:rPr>
      </w:pPr>
      <w:r w:rsidRPr="00FA2CD0">
        <w:rPr>
          <w:rFonts w:ascii="Verdana" w:eastAsia="Calibri" w:hAnsi="Verdana" w:cs="Arial"/>
          <w:sz w:val="22"/>
          <w:szCs w:val="22"/>
        </w:rPr>
        <w:t>Toutes informations utiles</w:t>
      </w:r>
      <w:r w:rsidR="006441FB" w:rsidRPr="00FA2CD0">
        <w:rPr>
          <w:rFonts w:ascii="Verdana" w:eastAsia="Calibri" w:hAnsi="Verdana" w:cs="Arial"/>
          <w:sz w:val="22"/>
          <w:szCs w:val="22"/>
        </w:rPr>
        <w:t xml:space="preserve"> </w:t>
      </w:r>
      <w:r w:rsidR="006441FB" w:rsidRPr="00FA2CD0">
        <w:rPr>
          <w:rFonts w:ascii="Verdana" w:eastAsia="Calibri" w:hAnsi="Verdana" w:cs="Arial"/>
          <w:color w:val="auto"/>
          <w:sz w:val="22"/>
          <w:szCs w:val="22"/>
        </w:rPr>
        <w:t>au déroulement du canicross.</w:t>
      </w:r>
    </w:p>
    <w:p w14:paraId="01BD80B3" w14:textId="77777777" w:rsidR="00603FDF" w:rsidRPr="00FA2CD0" w:rsidRDefault="00603FDF" w:rsidP="0051778D">
      <w:pPr>
        <w:pBdr>
          <w:top w:val="nil"/>
          <w:left w:val="nil"/>
          <w:bottom w:val="nil"/>
          <w:right w:val="nil"/>
          <w:between w:val="nil"/>
        </w:pBdr>
        <w:spacing w:after="0" w:line="271" w:lineRule="auto"/>
        <w:ind w:left="0" w:right="260" w:firstLine="0"/>
        <w:rPr>
          <w:rFonts w:ascii="Verdana" w:eastAsia="Calibri" w:hAnsi="Verdana" w:cs="Arial"/>
          <w:sz w:val="22"/>
          <w:szCs w:val="22"/>
        </w:rPr>
      </w:pPr>
    </w:p>
    <w:p w14:paraId="5DFF00BB" w14:textId="77777777" w:rsidR="00603FDF" w:rsidRPr="00FA2CD0" w:rsidRDefault="003B2C00" w:rsidP="0051778D">
      <w:pPr>
        <w:numPr>
          <w:ilvl w:val="0"/>
          <w:numId w:val="12"/>
        </w:numPr>
        <w:spacing w:after="0" w:line="271" w:lineRule="auto"/>
        <w:ind w:right="260"/>
        <w:rPr>
          <w:rFonts w:ascii="Verdana" w:eastAsia="Calibri" w:hAnsi="Verdana" w:cs="Arial"/>
          <w:sz w:val="22"/>
          <w:szCs w:val="22"/>
        </w:rPr>
      </w:pPr>
      <w:r w:rsidRPr="00FA2CD0">
        <w:rPr>
          <w:rFonts w:ascii="Verdana" w:eastAsia="Calibri" w:hAnsi="Verdana" w:cs="Arial"/>
          <w:sz w:val="22"/>
          <w:szCs w:val="22"/>
        </w:rPr>
        <w:t xml:space="preserve">– Sonorisation </w:t>
      </w:r>
    </w:p>
    <w:p w14:paraId="1ACBFE80" w14:textId="77777777" w:rsidR="00603FDF" w:rsidRPr="00FA2CD0" w:rsidRDefault="003B2C00" w:rsidP="0051778D">
      <w:pPr>
        <w:spacing w:after="0" w:line="271" w:lineRule="auto"/>
        <w:ind w:left="-5" w:right="260" w:firstLine="0"/>
        <w:rPr>
          <w:rFonts w:ascii="Verdana" w:eastAsia="Calibri" w:hAnsi="Verdana" w:cs="Arial"/>
          <w:sz w:val="22"/>
          <w:szCs w:val="22"/>
        </w:rPr>
      </w:pPr>
      <w:r w:rsidRPr="00FA2CD0">
        <w:rPr>
          <w:rFonts w:ascii="Verdana" w:eastAsia="Calibri" w:hAnsi="Verdana" w:cs="Arial"/>
          <w:sz w:val="22"/>
          <w:szCs w:val="22"/>
        </w:rPr>
        <w:t xml:space="preserve">Le terrain doit être équipé d'une sonorisation permettant de procéder aux annonces et donner les informations nécessaires au bon déroulement de la manifestation, pendant les épreuves et la remise des prix. </w:t>
      </w:r>
    </w:p>
    <w:p w14:paraId="1EEF2295" w14:textId="77777777" w:rsidR="00603FDF" w:rsidRPr="00FA2CD0" w:rsidRDefault="00603FDF" w:rsidP="0051778D">
      <w:pPr>
        <w:spacing w:after="0" w:line="271" w:lineRule="auto"/>
        <w:ind w:left="-5" w:right="260" w:firstLine="0"/>
        <w:rPr>
          <w:rFonts w:ascii="Verdana" w:eastAsia="Calibri" w:hAnsi="Verdana" w:cs="Arial"/>
          <w:color w:val="FF0000"/>
          <w:sz w:val="22"/>
          <w:szCs w:val="22"/>
        </w:rPr>
      </w:pPr>
    </w:p>
    <w:p w14:paraId="570E7CCD" w14:textId="77777777" w:rsidR="00603FDF" w:rsidRPr="00FA2CD0" w:rsidRDefault="003B2C00" w:rsidP="0051778D">
      <w:pPr>
        <w:numPr>
          <w:ilvl w:val="0"/>
          <w:numId w:val="12"/>
        </w:numPr>
        <w:spacing w:after="0" w:line="271" w:lineRule="auto"/>
        <w:ind w:right="260"/>
        <w:rPr>
          <w:rFonts w:ascii="Verdana" w:eastAsia="Calibri" w:hAnsi="Verdana" w:cs="Arial"/>
          <w:sz w:val="22"/>
          <w:szCs w:val="22"/>
        </w:rPr>
      </w:pPr>
      <w:r w:rsidRPr="00FA2CD0">
        <w:rPr>
          <w:rFonts w:ascii="Verdana" w:eastAsia="Calibri" w:hAnsi="Verdana" w:cs="Arial"/>
          <w:sz w:val="22"/>
          <w:szCs w:val="22"/>
        </w:rPr>
        <w:t xml:space="preserve">– Récompenses </w:t>
      </w:r>
    </w:p>
    <w:p w14:paraId="61D6BA09" w14:textId="77777777" w:rsidR="00603FDF" w:rsidRPr="00FA2CD0" w:rsidRDefault="003B2C00" w:rsidP="0051778D">
      <w:pPr>
        <w:numPr>
          <w:ilvl w:val="0"/>
          <w:numId w:val="6"/>
        </w:numPr>
        <w:spacing w:after="0" w:line="271" w:lineRule="auto"/>
        <w:ind w:right="260"/>
        <w:rPr>
          <w:rFonts w:ascii="Verdana" w:eastAsia="Calibri" w:hAnsi="Verdana" w:cs="Arial"/>
          <w:sz w:val="22"/>
          <w:szCs w:val="22"/>
        </w:rPr>
      </w:pPr>
      <w:r w:rsidRPr="00FA2CD0">
        <w:rPr>
          <w:rFonts w:ascii="Verdana" w:eastAsia="Calibri" w:hAnsi="Verdana" w:cs="Arial"/>
          <w:sz w:val="22"/>
          <w:szCs w:val="22"/>
        </w:rPr>
        <w:t xml:space="preserve">La dotation des récompenses est réalisée par le club organisateur, </w:t>
      </w:r>
    </w:p>
    <w:p w14:paraId="05ABC4E3" w14:textId="794AFC4E" w:rsidR="00603FDF" w:rsidRPr="00FA2CD0" w:rsidRDefault="003B2C00" w:rsidP="0051778D">
      <w:pPr>
        <w:numPr>
          <w:ilvl w:val="0"/>
          <w:numId w:val="6"/>
        </w:numPr>
        <w:spacing w:after="0" w:line="271" w:lineRule="auto"/>
        <w:ind w:right="260"/>
        <w:rPr>
          <w:rFonts w:ascii="Verdana" w:eastAsia="Calibri" w:hAnsi="Verdana" w:cs="Arial"/>
          <w:sz w:val="22"/>
          <w:szCs w:val="22"/>
        </w:rPr>
      </w:pPr>
      <w:r w:rsidRPr="00FA2CD0">
        <w:rPr>
          <w:rFonts w:ascii="Verdana" w:eastAsia="Calibri" w:hAnsi="Verdana" w:cs="Arial"/>
          <w:sz w:val="22"/>
          <w:szCs w:val="22"/>
        </w:rPr>
        <w:t>Seuls les trois premiers concurrents de chaque catégorie sont récompensés,</w:t>
      </w:r>
    </w:p>
    <w:p w14:paraId="29ACF53C" w14:textId="77777777" w:rsidR="00603FDF" w:rsidRPr="00FA2CD0" w:rsidRDefault="003B2C00" w:rsidP="0051778D">
      <w:pPr>
        <w:numPr>
          <w:ilvl w:val="0"/>
          <w:numId w:val="6"/>
        </w:numPr>
        <w:spacing w:after="0" w:line="271" w:lineRule="auto"/>
        <w:ind w:right="260"/>
        <w:rPr>
          <w:rFonts w:ascii="Verdana" w:eastAsia="Calibri" w:hAnsi="Verdana" w:cs="Arial"/>
          <w:sz w:val="22"/>
          <w:szCs w:val="22"/>
        </w:rPr>
      </w:pPr>
      <w:r w:rsidRPr="00FA2CD0">
        <w:rPr>
          <w:rFonts w:ascii="Verdana" w:eastAsia="Calibri" w:hAnsi="Verdana" w:cs="Arial"/>
          <w:sz w:val="22"/>
          <w:szCs w:val="22"/>
        </w:rPr>
        <w:t xml:space="preserve">Un cadeau souvenir est remis à chaque participant du GPF canicross de la SCC. </w:t>
      </w:r>
    </w:p>
    <w:p w14:paraId="6B48BE2F" w14:textId="77777777" w:rsidR="00603FDF" w:rsidRPr="00FA2CD0" w:rsidRDefault="00603FDF" w:rsidP="0051778D">
      <w:pPr>
        <w:spacing w:after="0" w:line="271" w:lineRule="auto"/>
        <w:ind w:left="-5" w:right="260" w:firstLine="0"/>
        <w:rPr>
          <w:rFonts w:ascii="Verdana" w:eastAsia="Calibri" w:hAnsi="Verdana" w:cs="Arial"/>
          <w:color w:val="FF0000"/>
          <w:sz w:val="22"/>
          <w:szCs w:val="22"/>
        </w:rPr>
      </w:pPr>
    </w:p>
    <w:p w14:paraId="60B50489" w14:textId="77777777" w:rsidR="00603FDF" w:rsidRPr="00FA2CD0" w:rsidRDefault="003B2C00" w:rsidP="0051778D">
      <w:pPr>
        <w:numPr>
          <w:ilvl w:val="0"/>
          <w:numId w:val="12"/>
        </w:numPr>
        <w:spacing w:after="0"/>
        <w:ind w:right="260"/>
        <w:rPr>
          <w:rFonts w:ascii="Verdana" w:eastAsia="Calibri" w:hAnsi="Verdana" w:cs="Arial"/>
          <w:sz w:val="22"/>
          <w:szCs w:val="22"/>
        </w:rPr>
      </w:pPr>
      <w:r w:rsidRPr="00FA2CD0">
        <w:rPr>
          <w:rFonts w:ascii="Verdana" w:eastAsia="Calibri" w:hAnsi="Verdana" w:cs="Arial"/>
          <w:sz w:val="22"/>
          <w:szCs w:val="22"/>
        </w:rPr>
        <w:t xml:space="preserve">– Annonce de la finale : </w:t>
      </w:r>
    </w:p>
    <w:p w14:paraId="1B7BF887" w14:textId="3A13FE12" w:rsidR="00603FDF" w:rsidRPr="00FA2CD0" w:rsidRDefault="003B2C00" w:rsidP="0051778D">
      <w:pPr>
        <w:spacing w:after="0"/>
        <w:ind w:left="0" w:right="260" w:firstLine="0"/>
        <w:rPr>
          <w:rFonts w:ascii="Verdana" w:eastAsia="Calibri" w:hAnsi="Verdana" w:cs="Arial"/>
          <w:sz w:val="22"/>
          <w:szCs w:val="22"/>
        </w:rPr>
      </w:pPr>
      <w:r w:rsidRPr="00FA2CD0">
        <w:rPr>
          <w:rFonts w:ascii="Verdana" w:eastAsia="Calibri" w:hAnsi="Verdana" w:cs="Arial"/>
          <w:sz w:val="22"/>
          <w:szCs w:val="22"/>
        </w:rPr>
        <w:t>Le comité d’organisation informe de la tenue du GPF par :</w:t>
      </w:r>
    </w:p>
    <w:p w14:paraId="7DFA1713" w14:textId="77777777" w:rsidR="00603FDF" w:rsidRPr="00FA2CD0" w:rsidRDefault="003B2C00" w:rsidP="0051778D">
      <w:pPr>
        <w:numPr>
          <w:ilvl w:val="0"/>
          <w:numId w:val="13"/>
        </w:numPr>
        <w:pBdr>
          <w:top w:val="nil"/>
          <w:left w:val="nil"/>
          <w:bottom w:val="nil"/>
          <w:right w:val="nil"/>
          <w:between w:val="nil"/>
        </w:pBdr>
        <w:spacing w:after="0"/>
        <w:ind w:right="260"/>
        <w:rPr>
          <w:rFonts w:ascii="Verdana" w:eastAsia="Calibri" w:hAnsi="Verdana" w:cs="Arial"/>
          <w:sz w:val="22"/>
          <w:szCs w:val="22"/>
        </w:rPr>
      </w:pPr>
      <w:r w:rsidRPr="00FA2CD0">
        <w:rPr>
          <w:rFonts w:ascii="Verdana" w:eastAsia="Calibri" w:hAnsi="Verdana" w:cs="Arial"/>
          <w:sz w:val="22"/>
          <w:szCs w:val="22"/>
        </w:rPr>
        <w:lastRenderedPageBreak/>
        <w:t>Les annonces de la presse locale, régionale et spécialisée, des radios et de la télévision,</w:t>
      </w:r>
    </w:p>
    <w:p w14:paraId="7E543167" w14:textId="77777777" w:rsidR="00603FDF" w:rsidRPr="00FA2CD0" w:rsidRDefault="003B2C00" w:rsidP="0051778D">
      <w:pPr>
        <w:numPr>
          <w:ilvl w:val="0"/>
          <w:numId w:val="13"/>
        </w:numPr>
        <w:pBdr>
          <w:top w:val="nil"/>
          <w:left w:val="nil"/>
          <w:bottom w:val="nil"/>
          <w:right w:val="nil"/>
          <w:between w:val="nil"/>
        </w:pBdr>
        <w:spacing w:after="0"/>
        <w:ind w:right="260"/>
        <w:rPr>
          <w:rFonts w:ascii="Verdana" w:eastAsia="Calibri" w:hAnsi="Verdana" w:cs="Arial"/>
          <w:sz w:val="22"/>
          <w:szCs w:val="22"/>
        </w:rPr>
      </w:pPr>
      <w:r w:rsidRPr="00FA2CD0">
        <w:rPr>
          <w:rFonts w:ascii="Verdana" w:eastAsia="Calibri" w:hAnsi="Verdana" w:cs="Arial"/>
          <w:sz w:val="22"/>
          <w:szCs w:val="22"/>
        </w:rPr>
        <w:t xml:space="preserve">La voie d’affichage, </w:t>
      </w:r>
    </w:p>
    <w:p w14:paraId="1551F5AB" w14:textId="77777777" w:rsidR="00C57F0A" w:rsidRPr="00FA2CD0" w:rsidRDefault="003B2C00" w:rsidP="0051778D">
      <w:pPr>
        <w:numPr>
          <w:ilvl w:val="0"/>
          <w:numId w:val="13"/>
        </w:numPr>
        <w:pBdr>
          <w:top w:val="nil"/>
          <w:left w:val="nil"/>
          <w:bottom w:val="nil"/>
          <w:right w:val="nil"/>
          <w:between w:val="nil"/>
        </w:pBdr>
        <w:spacing w:after="0"/>
        <w:ind w:right="260"/>
        <w:rPr>
          <w:rFonts w:ascii="Verdana" w:eastAsia="Calibri" w:hAnsi="Verdana" w:cs="Arial"/>
          <w:sz w:val="22"/>
          <w:szCs w:val="22"/>
        </w:rPr>
      </w:pPr>
      <w:r w:rsidRPr="00FA2CD0">
        <w:rPr>
          <w:rFonts w:ascii="Verdana" w:eastAsia="Calibri" w:hAnsi="Verdana" w:cs="Arial"/>
          <w:sz w:val="22"/>
          <w:szCs w:val="22"/>
        </w:rPr>
        <w:t>Les sites français et étrangers de la discipline,</w:t>
      </w:r>
    </w:p>
    <w:p w14:paraId="5C1D12C3" w14:textId="470BFEC1" w:rsidR="00C57F0A" w:rsidRPr="00FA2CD0" w:rsidRDefault="003B2C00" w:rsidP="0051778D">
      <w:pPr>
        <w:numPr>
          <w:ilvl w:val="0"/>
          <w:numId w:val="13"/>
        </w:numPr>
        <w:pBdr>
          <w:top w:val="nil"/>
          <w:left w:val="nil"/>
          <w:bottom w:val="nil"/>
          <w:right w:val="nil"/>
          <w:between w:val="nil"/>
        </w:pBdr>
        <w:spacing w:after="0"/>
        <w:ind w:right="260"/>
        <w:rPr>
          <w:rFonts w:ascii="Verdana" w:eastAsia="Calibri" w:hAnsi="Verdana" w:cs="Arial"/>
          <w:sz w:val="22"/>
          <w:szCs w:val="22"/>
        </w:rPr>
      </w:pPr>
      <w:r w:rsidRPr="00FA2CD0">
        <w:rPr>
          <w:rFonts w:ascii="Verdana" w:eastAsia="Calibri" w:hAnsi="Verdana" w:cs="Arial"/>
          <w:sz w:val="22"/>
          <w:szCs w:val="22"/>
        </w:rPr>
        <w:t xml:space="preserve">Les réseaux sociaux. </w:t>
      </w:r>
      <w:r w:rsidR="00C57F0A" w:rsidRPr="00FA2CD0">
        <w:rPr>
          <w:rFonts w:ascii="Verdana" w:eastAsia="Calibri" w:hAnsi="Verdana" w:cs="Arial"/>
          <w:sz w:val="22"/>
          <w:szCs w:val="22"/>
        </w:rPr>
        <w:br/>
        <w:t>S'engage à faire figurer la phrase « Grand Prix de France de canicross de la Société Centrale Canine » sur tous les supports : documents, affiches, invitations, tous matériels et visuels de communication, banderoles, t-shirts, etc….</w:t>
      </w:r>
    </w:p>
    <w:p w14:paraId="6265A991" w14:textId="77777777" w:rsidR="00C57F0A" w:rsidRPr="00FA2CD0" w:rsidRDefault="00C57F0A" w:rsidP="0051778D">
      <w:pPr>
        <w:numPr>
          <w:ilvl w:val="0"/>
          <w:numId w:val="13"/>
        </w:numPr>
        <w:pBdr>
          <w:top w:val="nil"/>
          <w:left w:val="nil"/>
          <w:bottom w:val="nil"/>
          <w:right w:val="nil"/>
          <w:between w:val="nil"/>
        </w:pBdr>
        <w:ind w:right="260"/>
        <w:rPr>
          <w:rFonts w:ascii="Verdana" w:eastAsia="Calibri" w:hAnsi="Verdana" w:cs="Arial"/>
          <w:sz w:val="22"/>
          <w:szCs w:val="22"/>
        </w:rPr>
      </w:pPr>
      <w:r w:rsidRPr="00FA2CD0">
        <w:rPr>
          <w:rFonts w:ascii="Verdana" w:eastAsia="Calibri" w:hAnsi="Verdana" w:cs="Arial"/>
          <w:sz w:val="22"/>
          <w:szCs w:val="22"/>
        </w:rPr>
        <w:t xml:space="preserve">S’assure que la mention en toutes lettres de « Société Centrale Canine » et les sigles de la SCC occupent la place prioritaire à l’entrée du site, sur le parcours y compris pour les podiums et sur tous les matériels visuels ou d’impressions. </w:t>
      </w:r>
    </w:p>
    <w:p w14:paraId="44565AAA" w14:textId="6F31AF2C" w:rsidR="00603FDF" w:rsidRPr="00FA2CD0" w:rsidRDefault="003B2C00" w:rsidP="0051778D">
      <w:pPr>
        <w:spacing w:after="0"/>
        <w:ind w:left="-5" w:right="260" w:firstLine="0"/>
        <w:rPr>
          <w:rFonts w:ascii="Verdana" w:eastAsia="Calibri" w:hAnsi="Verdana" w:cs="Arial"/>
          <w:sz w:val="22"/>
          <w:szCs w:val="22"/>
        </w:rPr>
      </w:pPr>
      <w:r w:rsidRPr="00FA2CD0">
        <w:rPr>
          <w:rFonts w:ascii="Verdana" w:eastAsia="Calibri" w:hAnsi="Verdana" w:cs="Arial"/>
          <w:sz w:val="22"/>
          <w:szCs w:val="22"/>
        </w:rPr>
        <w:t xml:space="preserve">En priorité elle est annoncée sur le Site Internet : </w:t>
      </w:r>
      <w:r w:rsidRPr="00FA2CD0">
        <w:rPr>
          <w:rFonts w:ascii="Verdana" w:eastAsia="Calibri" w:hAnsi="Verdana" w:cs="Arial"/>
          <w:sz w:val="22"/>
          <w:szCs w:val="22"/>
          <w:u w:val="single"/>
        </w:rPr>
        <w:t>http://activites-canines.com</w:t>
      </w:r>
      <w:r w:rsidRPr="00FA2CD0">
        <w:rPr>
          <w:rFonts w:ascii="Verdana" w:eastAsia="Calibri" w:hAnsi="Verdana" w:cs="Arial"/>
          <w:sz w:val="22"/>
          <w:szCs w:val="22"/>
        </w:rPr>
        <w:t xml:space="preserve"> à partir des informations fournies par le comité d’organisation. </w:t>
      </w:r>
    </w:p>
    <w:p w14:paraId="292E1E45" w14:textId="77777777" w:rsidR="00C57F0A" w:rsidRPr="00FA2CD0" w:rsidRDefault="00C57F0A" w:rsidP="0051778D">
      <w:pPr>
        <w:spacing w:after="0"/>
        <w:ind w:left="-5" w:right="260" w:firstLine="0"/>
        <w:rPr>
          <w:rFonts w:ascii="Verdana" w:eastAsia="Calibri" w:hAnsi="Verdana" w:cs="Arial"/>
          <w:sz w:val="22"/>
          <w:szCs w:val="22"/>
        </w:rPr>
      </w:pPr>
    </w:p>
    <w:p w14:paraId="01389825" w14:textId="2325D9F9" w:rsidR="00603FDF" w:rsidRPr="00FA2CD0" w:rsidRDefault="00C57F0A" w:rsidP="0051778D">
      <w:pPr>
        <w:spacing w:after="0" w:line="271" w:lineRule="auto"/>
        <w:ind w:left="0" w:right="260" w:firstLine="0"/>
        <w:rPr>
          <w:rFonts w:ascii="Verdana" w:eastAsia="Calibri" w:hAnsi="Verdana" w:cs="Arial"/>
          <w:sz w:val="22"/>
          <w:szCs w:val="22"/>
        </w:rPr>
      </w:pPr>
      <w:r w:rsidRPr="00FA2CD0">
        <w:rPr>
          <w:rFonts w:ascii="Verdana" w:eastAsia="Calibri" w:hAnsi="Verdana" w:cs="Arial"/>
          <w:sz w:val="22"/>
          <w:szCs w:val="22"/>
        </w:rPr>
        <w:t>8</w:t>
      </w:r>
      <w:r w:rsidR="003B2C00" w:rsidRPr="00FA2CD0">
        <w:rPr>
          <w:rFonts w:ascii="Verdana" w:eastAsia="Calibri" w:hAnsi="Verdana" w:cs="Arial"/>
          <w:sz w:val="22"/>
          <w:szCs w:val="22"/>
        </w:rPr>
        <w:t xml:space="preserve">- Les litiges : </w:t>
      </w:r>
    </w:p>
    <w:p w14:paraId="0C9521F0" w14:textId="77777777" w:rsidR="008E794D" w:rsidRPr="00FA2CD0" w:rsidRDefault="008E794D" w:rsidP="0051778D">
      <w:pPr>
        <w:spacing w:after="0" w:line="271" w:lineRule="auto"/>
        <w:ind w:left="-5" w:right="260" w:firstLine="0"/>
        <w:rPr>
          <w:rFonts w:ascii="Verdana" w:hAnsi="Verdana" w:cs="Arial"/>
          <w:sz w:val="22"/>
          <w:szCs w:val="22"/>
        </w:rPr>
      </w:pPr>
      <w:r w:rsidRPr="00FA2CD0">
        <w:rPr>
          <w:rFonts w:ascii="Verdana" w:hAnsi="Verdana" w:cs="Arial"/>
          <w:sz w:val="22"/>
          <w:szCs w:val="22"/>
        </w:rPr>
        <w:t xml:space="preserve">Ils sont réglés par le Président CNEAC ou son représentant, le secrétaire général de la CNEAC, le responsable du GT et le représentant du comité d’organisation. </w:t>
      </w:r>
    </w:p>
    <w:p w14:paraId="2BA557D8" w14:textId="5A9B74D5" w:rsidR="001E5917" w:rsidRPr="00FA2CD0" w:rsidRDefault="008E794D" w:rsidP="0051778D">
      <w:pPr>
        <w:spacing w:after="0" w:line="271" w:lineRule="auto"/>
        <w:ind w:left="-5" w:right="260" w:firstLine="0"/>
        <w:rPr>
          <w:rFonts w:ascii="Verdana" w:hAnsi="Verdana" w:cs="Arial"/>
          <w:sz w:val="22"/>
          <w:szCs w:val="22"/>
        </w:rPr>
      </w:pPr>
      <w:r w:rsidRPr="00FA2CD0">
        <w:rPr>
          <w:rFonts w:ascii="Verdana" w:hAnsi="Verdana" w:cs="Arial"/>
          <w:sz w:val="22"/>
          <w:szCs w:val="22"/>
        </w:rPr>
        <w:t xml:space="preserve">A défaut d’accord, le litige est </w:t>
      </w:r>
      <w:r w:rsidR="00FA2C3D" w:rsidRPr="00FA2CD0">
        <w:rPr>
          <w:rFonts w:ascii="Verdana" w:hAnsi="Verdana" w:cs="Arial"/>
          <w:sz w:val="22"/>
          <w:szCs w:val="22"/>
        </w:rPr>
        <w:t>soumis</w:t>
      </w:r>
      <w:r w:rsidRPr="00FA2CD0">
        <w:rPr>
          <w:rFonts w:ascii="Verdana" w:hAnsi="Verdana" w:cs="Arial"/>
          <w:sz w:val="22"/>
          <w:szCs w:val="22"/>
        </w:rPr>
        <w:t xml:space="preserve"> à la SCC.</w:t>
      </w:r>
    </w:p>
    <w:p w14:paraId="17223329" w14:textId="77777777" w:rsidR="008E794D" w:rsidRPr="00FA2CD0" w:rsidRDefault="008E794D" w:rsidP="0051778D">
      <w:pPr>
        <w:spacing w:after="0" w:line="271" w:lineRule="auto"/>
        <w:ind w:left="-5" w:right="260" w:firstLine="0"/>
        <w:rPr>
          <w:rFonts w:ascii="Verdana" w:eastAsia="Calibri" w:hAnsi="Verdana" w:cs="Arial"/>
          <w:sz w:val="22"/>
          <w:szCs w:val="22"/>
        </w:rPr>
      </w:pPr>
    </w:p>
    <w:p w14:paraId="4BA7FA87" w14:textId="77777777" w:rsidR="00603FDF" w:rsidRPr="00FA2CD0" w:rsidRDefault="003B2C00" w:rsidP="0051778D">
      <w:pPr>
        <w:spacing w:after="205"/>
        <w:ind w:left="-5" w:right="260" w:firstLine="0"/>
        <w:rPr>
          <w:rFonts w:ascii="Verdana" w:eastAsia="Calibri" w:hAnsi="Verdana" w:cs="Arial"/>
          <w:sz w:val="22"/>
          <w:szCs w:val="22"/>
        </w:rPr>
      </w:pPr>
      <w:r w:rsidRPr="00FA2CD0">
        <w:rPr>
          <w:rFonts w:ascii="Verdana" w:eastAsia="Calibri" w:hAnsi="Verdana" w:cs="Arial"/>
          <w:sz w:val="22"/>
          <w:szCs w:val="22"/>
        </w:rPr>
        <w:t xml:space="preserve"> Lu et approuvé, le                                          à   </w:t>
      </w:r>
    </w:p>
    <w:p w14:paraId="0642DDAB" w14:textId="77777777" w:rsidR="00603FDF" w:rsidRPr="00FA2CD0" w:rsidRDefault="003B2C00" w:rsidP="0051778D">
      <w:pPr>
        <w:spacing w:after="234"/>
        <w:ind w:left="-5" w:right="260" w:firstLine="0"/>
        <w:rPr>
          <w:rFonts w:ascii="Verdana" w:eastAsia="Calibri" w:hAnsi="Verdana" w:cs="Arial"/>
          <w:sz w:val="22"/>
          <w:szCs w:val="22"/>
        </w:rPr>
      </w:pPr>
      <w:r w:rsidRPr="00FA2CD0">
        <w:rPr>
          <w:rFonts w:ascii="Verdana" w:eastAsia="Calibri" w:hAnsi="Verdana" w:cs="Arial"/>
          <w:sz w:val="22"/>
          <w:szCs w:val="22"/>
        </w:rPr>
        <w:t xml:space="preserve">Signatures précédées de la mention manuscrite « bon pour accord »  </w:t>
      </w:r>
    </w:p>
    <w:p w14:paraId="4E3EADAE" w14:textId="77777777" w:rsidR="00603FDF" w:rsidRPr="00FA2CD0" w:rsidRDefault="003B2C00" w:rsidP="0051778D">
      <w:pPr>
        <w:tabs>
          <w:tab w:val="center" w:pos="8071"/>
        </w:tabs>
        <w:spacing w:after="214"/>
        <w:ind w:left="-15" w:right="260" w:firstLine="0"/>
        <w:rPr>
          <w:rFonts w:ascii="Verdana" w:eastAsia="Calibri" w:hAnsi="Verdana" w:cs="Arial"/>
          <w:sz w:val="22"/>
          <w:szCs w:val="22"/>
        </w:rPr>
      </w:pPr>
      <w:r w:rsidRPr="00FA2CD0">
        <w:rPr>
          <w:rFonts w:ascii="Verdana" w:eastAsia="Calibri" w:hAnsi="Verdana" w:cs="Arial"/>
          <w:sz w:val="22"/>
          <w:szCs w:val="22"/>
        </w:rPr>
        <w:t xml:space="preserve">Le Président de la CNEAC </w:t>
      </w:r>
      <w:r w:rsidRPr="00FA2CD0">
        <w:rPr>
          <w:rFonts w:ascii="Verdana" w:eastAsia="Calibri" w:hAnsi="Verdana" w:cs="Arial"/>
          <w:sz w:val="22"/>
          <w:szCs w:val="22"/>
        </w:rPr>
        <w:tab/>
        <w:t xml:space="preserve">Le Président du comité d’organisation </w:t>
      </w:r>
    </w:p>
    <w:p w14:paraId="5599CDC4" w14:textId="77777777" w:rsidR="00603FDF" w:rsidRPr="00FA2CD0" w:rsidRDefault="003B2C00" w:rsidP="0051778D">
      <w:pPr>
        <w:spacing w:after="18" w:line="259" w:lineRule="auto"/>
        <w:ind w:left="0" w:right="260" w:firstLine="0"/>
        <w:rPr>
          <w:rFonts w:ascii="Verdana" w:eastAsia="Calibri" w:hAnsi="Verdana" w:cs="Arial"/>
          <w:sz w:val="22"/>
          <w:szCs w:val="22"/>
        </w:rPr>
      </w:pPr>
      <w:r w:rsidRPr="00FA2CD0">
        <w:rPr>
          <w:rFonts w:ascii="Verdana" w:eastAsia="Calibri" w:hAnsi="Verdana" w:cs="Arial"/>
          <w:sz w:val="22"/>
          <w:szCs w:val="22"/>
        </w:rPr>
        <w:t xml:space="preserve">Jean Denis DEVINS </w:t>
      </w:r>
      <w:r w:rsidRPr="00FA2CD0">
        <w:rPr>
          <w:rFonts w:ascii="Verdana" w:eastAsia="Calibri" w:hAnsi="Verdana" w:cs="Arial"/>
          <w:sz w:val="22"/>
          <w:szCs w:val="22"/>
        </w:rPr>
        <w:tab/>
      </w:r>
      <w:r w:rsidRPr="00FA2CD0">
        <w:rPr>
          <w:rFonts w:ascii="Verdana" w:eastAsia="Calibri" w:hAnsi="Verdana" w:cs="Arial"/>
          <w:sz w:val="22"/>
          <w:szCs w:val="22"/>
        </w:rPr>
        <w:tab/>
      </w:r>
      <w:r w:rsidRPr="00FA2CD0">
        <w:rPr>
          <w:rFonts w:ascii="Verdana" w:eastAsia="Calibri" w:hAnsi="Verdana" w:cs="Arial"/>
          <w:sz w:val="22"/>
          <w:szCs w:val="22"/>
        </w:rPr>
        <w:tab/>
      </w:r>
      <w:r w:rsidRPr="00FA2CD0">
        <w:rPr>
          <w:rFonts w:ascii="Verdana" w:eastAsia="Calibri" w:hAnsi="Verdana" w:cs="Arial"/>
          <w:sz w:val="22"/>
          <w:szCs w:val="22"/>
        </w:rPr>
        <w:tab/>
      </w:r>
      <w:r w:rsidRPr="00FA2CD0">
        <w:rPr>
          <w:rFonts w:ascii="Verdana" w:eastAsia="Calibri" w:hAnsi="Verdana" w:cs="Arial"/>
          <w:sz w:val="22"/>
          <w:szCs w:val="22"/>
        </w:rPr>
        <w:tab/>
      </w:r>
      <w:r w:rsidRPr="00FA2CD0">
        <w:rPr>
          <w:rFonts w:ascii="Verdana" w:eastAsia="Calibri" w:hAnsi="Verdana" w:cs="Arial"/>
          <w:sz w:val="22"/>
          <w:szCs w:val="22"/>
        </w:rPr>
        <w:tab/>
      </w:r>
      <w:r w:rsidRPr="00FA2CD0">
        <w:rPr>
          <w:rFonts w:ascii="Verdana" w:eastAsia="Calibri" w:hAnsi="Verdana" w:cs="Arial"/>
          <w:sz w:val="22"/>
          <w:szCs w:val="22"/>
        </w:rPr>
        <w:tab/>
        <w:t>Nom et signature</w:t>
      </w:r>
    </w:p>
    <w:p w14:paraId="1FE0FB22" w14:textId="77777777" w:rsidR="00FA2CD0" w:rsidRPr="00FA2CD0" w:rsidRDefault="00FA2CD0" w:rsidP="0051778D">
      <w:pPr>
        <w:tabs>
          <w:tab w:val="center" w:pos="7038"/>
        </w:tabs>
        <w:ind w:left="-15" w:right="260" w:firstLine="0"/>
        <w:rPr>
          <w:rFonts w:ascii="Verdana" w:eastAsia="Calibri" w:hAnsi="Verdana" w:cs="Arial"/>
          <w:color w:val="FF0000"/>
          <w:sz w:val="22"/>
          <w:szCs w:val="22"/>
        </w:rPr>
      </w:pPr>
    </w:p>
    <w:p w14:paraId="09FD8ED0" w14:textId="77777777" w:rsidR="00FA2CD0" w:rsidRPr="00FA2CD0" w:rsidRDefault="00FA2CD0" w:rsidP="0051778D">
      <w:pPr>
        <w:tabs>
          <w:tab w:val="center" w:pos="7038"/>
        </w:tabs>
        <w:ind w:left="-15" w:right="260" w:firstLine="0"/>
        <w:rPr>
          <w:rFonts w:ascii="Verdana" w:eastAsia="Calibri" w:hAnsi="Verdana" w:cs="Arial"/>
          <w:color w:val="FF0000"/>
          <w:sz w:val="22"/>
          <w:szCs w:val="22"/>
        </w:rPr>
      </w:pPr>
    </w:p>
    <w:p w14:paraId="7BE2B132" w14:textId="77777777" w:rsidR="00FA2CD0" w:rsidRPr="00FA2CD0" w:rsidRDefault="00FA2CD0" w:rsidP="0051778D">
      <w:pPr>
        <w:tabs>
          <w:tab w:val="center" w:pos="7038"/>
        </w:tabs>
        <w:ind w:left="-15" w:right="260" w:firstLine="0"/>
        <w:rPr>
          <w:rFonts w:ascii="Verdana" w:eastAsia="Calibri" w:hAnsi="Verdana" w:cs="Arial"/>
          <w:color w:val="FF0000"/>
          <w:sz w:val="22"/>
          <w:szCs w:val="22"/>
        </w:rPr>
      </w:pPr>
    </w:p>
    <w:sectPr w:rsidR="00FA2CD0" w:rsidRPr="00FA2CD0" w:rsidSect="00BB1610">
      <w:footerReference w:type="even" r:id="rId9"/>
      <w:footerReference w:type="default" r:id="rId10"/>
      <w:footerReference w:type="first" r:id="rId11"/>
      <w:pgSz w:w="11906" w:h="16838"/>
      <w:pgMar w:top="1417" w:right="1417" w:bottom="1417" w:left="1417" w:header="720" w:footer="3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8AE5" w14:textId="77777777" w:rsidR="0097632D" w:rsidRDefault="0097632D">
      <w:pPr>
        <w:spacing w:after="0" w:line="240" w:lineRule="auto"/>
      </w:pPr>
      <w:r>
        <w:separator/>
      </w:r>
    </w:p>
  </w:endnote>
  <w:endnote w:type="continuationSeparator" w:id="0">
    <w:p w14:paraId="0D505171" w14:textId="77777777" w:rsidR="0097632D" w:rsidRDefault="0097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A433" w14:textId="2F2630B7" w:rsidR="00603FDF" w:rsidRDefault="003B2C00">
    <w:pPr>
      <w:spacing w:after="0" w:line="259" w:lineRule="auto"/>
      <w:ind w:left="0" w:firstLine="0"/>
    </w:pPr>
    <w:r>
      <w:t xml:space="preserve">  Cahier des charges pour organisation du GPF  Cani Cross au 1/01/2016  Page </w:t>
    </w:r>
    <w:r>
      <w:fldChar w:fldCharType="begin"/>
    </w:r>
    <w:r>
      <w:instrText>PAGE</w:instrText>
    </w:r>
    <w:r>
      <w:fldChar w:fldCharType="separate"/>
    </w:r>
    <w:r w:rsidR="0051778D">
      <w:rPr>
        <w:noProof/>
      </w:rPr>
      <w:t>3</w:t>
    </w:r>
    <w:r>
      <w:fldChar w:fldCharType="end"/>
    </w:r>
    <w:r>
      <w:t xml:space="preserve"> sur </w:t>
    </w:r>
    <w:r>
      <w:fldChar w:fldCharType="begin"/>
    </w:r>
    <w:r>
      <w:instrText>NUMPAGES</w:instrText>
    </w:r>
    <w:r>
      <w:fldChar w:fldCharType="separate"/>
    </w:r>
    <w:r w:rsidR="0051778D">
      <w:rPr>
        <w:noProof/>
      </w:rPr>
      <w:t>3</w:t>
    </w:r>
    <w:r>
      <w:fldChar w:fldCharType="end"/>
    </w:r>
    <w:r>
      <w:t xml:space="preserve"> </w:t>
    </w:r>
  </w:p>
  <w:p w14:paraId="31DCEACE" w14:textId="77777777" w:rsidR="00603FDF" w:rsidRDefault="003B2C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F868" w14:textId="0CA6ACB4" w:rsidR="00603FDF" w:rsidRDefault="003B2C00">
    <w:pPr>
      <w:spacing w:after="0" w:line="259" w:lineRule="auto"/>
      <w:ind w:left="0" w:firstLine="0"/>
      <w:jc w:val="center"/>
      <w:rPr>
        <w:rFonts w:ascii="Calibri" w:eastAsia="Calibri" w:hAnsi="Calibri" w:cs="Calibri"/>
      </w:rPr>
    </w:pPr>
    <w:r>
      <w:rPr>
        <w:rFonts w:ascii="Calibri" w:eastAsia="Calibri" w:hAnsi="Calibri" w:cs="Calibri"/>
      </w:rPr>
      <w:t>Cahier des charges pour l’organisation du GPF canicross 202</w:t>
    </w:r>
    <w:r w:rsidR="0051778D">
      <w:rPr>
        <w:rFonts w:ascii="Calibri" w:eastAsia="Calibri" w:hAnsi="Calibri" w:cs="Calibri"/>
      </w:rPr>
      <w:t>3</w:t>
    </w:r>
    <w:r>
      <w:rPr>
        <w:rFonts w:ascii="Calibri" w:eastAsia="Calibri" w:hAnsi="Calibri" w:cs="Calibri"/>
      </w:rPr>
      <w:t xml:space="preserve"> - Page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69520D">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sur </w:t>
    </w:r>
    <w:r>
      <w:rPr>
        <w:rFonts w:ascii="Calibri" w:eastAsia="Calibri" w:hAnsi="Calibri" w:cs="Calibri"/>
      </w:rPr>
      <w:fldChar w:fldCharType="begin"/>
    </w:r>
    <w:r>
      <w:rPr>
        <w:rFonts w:ascii="Calibri" w:eastAsia="Calibri" w:hAnsi="Calibri" w:cs="Calibri"/>
      </w:rPr>
      <w:instrText>NUMPAGES</w:instrText>
    </w:r>
    <w:r>
      <w:rPr>
        <w:rFonts w:ascii="Calibri" w:eastAsia="Calibri" w:hAnsi="Calibri" w:cs="Calibri"/>
      </w:rPr>
      <w:fldChar w:fldCharType="separate"/>
    </w:r>
    <w:r w:rsidR="0069520D">
      <w:rPr>
        <w:rFonts w:ascii="Calibri" w:eastAsia="Calibri" w:hAnsi="Calibri" w:cs="Calibri"/>
        <w:noProof/>
      </w:rPr>
      <w:t>2</w:t>
    </w:r>
    <w:r>
      <w:rPr>
        <w:rFonts w:ascii="Calibri" w:eastAsia="Calibri" w:hAnsi="Calibri" w:cs="Calibri"/>
      </w:rPr>
      <w:fldChar w:fldCharType="end"/>
    </w:r>
  </w:p>
  <w:p w14:paraId="43EC9C61" w14:textId="77777777" w:rsidR="00603FDF" w:rsidRDefault="003B2C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77B9" w14:textId="19A50D59" w:rsidR="00603FDF" w:rsidRDefault="003B2C00">
    <w:pPr>
      <w:spacing w:after="0" w:line="259" w:lineRule="auto"/>
      <w:ind w:left="0" w:firstLine="0"/>
    </w:pPr>
    <w:r>
      <w:t xml:space="preserve">  Cahier des charges pour organisation du GPF  Cani Cross au 1/01/2016  Page </w:t>
    </w:r>
    <w:r>
      <w:fldChar w:fldCharType="begin"/>
    </w:r>
    <w:r>
      <w:instrText>PAGE</w:instrText>
    </w:r>
    <w:r w:rsidR="00C6615E">
      <w:fldChar w:fldCharType="separate"/>
    </w:r>
    <w:r>
      <w:fldChar w:fldCharType="end"/>
    </w:r>
    <w:r>
      <w:t xml:space="preserve"> sur </w:t>
    </w:r>
    <w:r>
      <w:fldChar w:fldCharType="begin"/>
    </w:r>
    <w:r>
      <w:instrText>NUMPAGES</w:instrText>
    </w:r>
    <w:r>
      <w:fldChar w:fldCharType="separate"/>
    </w:r>
    <w:r w:rsidR="00383F6E">
      <w:rPr>
        <w:noProof/>
      </w:rPr>
      <w:t>3</w:t>
    </w:r>
    <w:r>
      <w:fldChar w:fldCharType="end"/>
    </w:r>
    <w:r>
      <w:t xml:space="preserve"> </w:t>
    </w:r>
  </w:p>
  <w:p w14:paraId="7FD0DE4D" w14:textId="77777777" w:rsidR="00603FDF" w:rsidRDefault="003B2C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CDAE" w14:textId="77777777" w:rsidR="0097632D" w:rsidRDefault="0097632D">
      <w:pPr>
        <w:spacing w:after="0" w:line="240" w:lineRule="auto"/>
      </w:pPr>
      <w:r>
        <w:separator/>
      </w:r>
    </w:p>
  </w:footnote>
  <w:footnote w:type="continuationSeparator" w:id="0">
    <w:p w14:paraId="7D6BDAE0" w14:textId="77777777" w:rsidR="0097632D" w:rsidRDefault="00976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1DA"/>
    <w:multiLevelType w:val="multilevel"/>
    <w:tmpl w:val="F1ACF334"/>
    <w:lvl w:ilvl="0">
      <w:start w:val="1"/>
      <w:numFmt w:val="bullet"/>
      <w:lvlText w:val="●"/>
      <w:lvlJc w:val="left"/>
      <w:pPr>
        <w:ind w:left="3767" w:hanging="360"/>
      </w:pPr>
      <w:rPr>
        <w:rFonts w:ascii="Noto Sans Symbols" w:eastAsia="Noto Sans Symbols" w:hAnsi="Noto Sans Symbols" w:cs="Noto Sans Symbols"/>
      </w:rPr>
    </w:lvl>
    <w:lvl w:ilvl="1">
      <w:start w:val="1"/>
      <w:numFmt w:val="bullet"/>
      <w:lvlText w:val="o"/>
      <w:lvlJc w:val="left"/>
      <w:pPr>
        <w:ind w:left="4487" w:hanging="360"/>
      </w:pPr>
      <w:rPr>
        <w:rFonts w:ascii="Courier New" w:eastAsia="Courier New" w:hAnsi="Courier New" w:cs="Courier New"/>
      </w:rPr>
    </w:lvl>
    <w:lvl w:ilvl="2">
      <w:start w:val="1"/>
      <w:numFmt w:val="bullet"/>
      <w:lvlText w:val="▪"/>
      <w:lvlJc w:val="left"/>
      <w:pPr>
        <w:ind w:left="5207" w:hanging="360"/>
      </w:pPr>
      <w:rPr>
        <w:rFonts w:ascii="Noto Sans Symbols" w:eastAsia="Noto Sans Symbols" w:hAnsi="Noto Sans Symbols" w:cs="Noto Sans Symbols"/>
      </w:rPr>
    </w:lvl>
    <w:lvl w:ilvl="3">
      <w:start w:val="1"/>
      <w:numFmt w:val="bullet"/>
      <w:lvlText w:val="●"/>
      <w:lvlJc w:val="left"/>
      <w:pPr>
        <w:ind w:left="5927" w:hanging="360"/>
      </w:pPr>
      <w:rPr>
        <w:rFonts w:ascii="Noto Sans Symbols" w:eastAsia="Noto Sans Symbols" w:hAnsi="Noto Sans Symbols" w:cs="Noto Sans Symbols"/>
      </w:rPr>
    </w:lvl>
    <w:lvl w:ilvl="4">
      <w:start w:val="1"/>
      <w:numFmt w:val="bullet"/>
      <w:lvlText w:val="o"/>
      <w:lvlJc w:val="left"/>
      <w:pPr>
        <w:ind w:left="6647" w:hanging="360"/>
      </w:pPr>
      <w:rPr>
        <w:rFonts w:ascii="Courier New" w:eastAsia="Courier New" w:hAnsi="Courier New" w:cs="Courier New"/>
      </w:rPr>
    </w:lvl>
    <w:lvl w:ilvl="5">
      <w:start w:val="1"/>
      <w:numFmt w:val="bullet"/>
      <w:lvlText w:val="▪"/>
      <w:lvlJc w:val="left"/>
      <w:pPr>
        <w:ind w:left="7367" w:hanging="360"/>
      </w:pPr>
      <w:rPr>
        <w:rFonts w:ascii="Noto Sans Symbols" w:eastAsia="Noto Sans Symbols" w:hAnsi="Noto Sans Symbols" w:cs="Noto Sans Symbols"/>
      </w:rPr>
    </w:lvl>
    <w:lvl w:ilvl="6">
      <w:start w:val="1"/>
      <w:numFmt w:val="bullet"/>
      <w:lvlText w:val="●"/>
      <w:lvlJc w:val="left"/>
      <w:pPr>
        <w:ind w:left="8087" w:hanging="360"/>
      </w:pPr>
      <w:rPr>
        <w:rFonts w:ascii="Noto Sans Symbols" w:eastAsia="Noto Sans Symbols" w:hAnsi="Noto Sans Symbols" w:cs="Noto Sans Symbols"/>
      </w:rPr>
    </w:lvl>
    <w:lvl w:ilvl="7">
      <w:start w:val="1"/>
      <w:numFmt w:val="bullet"/>
      <w:lvlText w:val="o"/>
      <w:lvlJc w:val="left"/>
      <w:pPr>
        <w:ind w:left="8807" w:hanging="360"/>
      </w:pPr>
      <w:rPr>
        <w:rFonts w:ascii="Courier New" w:eastAsia="Courier New" w:hAnsi="Courier New" w:cs="Courier New"/>
      </w:rPr>
    </w:lvl>
    <w:lvl w:ilvl="8">
      <w:start w:val="1"/>
      <w:numFmt w:val="bullet"/>
      <w:lvlText w:val="▪"/>
      <w:lvlJc w:val="left"/>
      <w:pPr>
        <w:ind w:left="9527" w:hanging="360"/>
      </w:pPr>
      <w:rPr>
        <w:rFonts w:ascii="Noto Sans Symbols" w:eastAsia="Noto Sans Symbols" w:hAnsi="Noto Sans Symbols" w:cs="Noto Sans Symbols"/>
      </w:rPr>
    </w:lvl>
  </w:abstractNum>
  <w:abstractNum w:abstractNumId="1" w15:restartNumberingAfterBreak="0">
    <w:nsid w:val="030F0525"/>
    <w:multiLevelType w:val="multilevel"/>
    <w:tmpl w:val="1CB6EF76"/>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2" w15:restartNumberingAfterBreak="0">
    <w:nsid w:val="0B531058"/>
    <w:multiLevelType w:val="hybridMultilevel"/>
    <w:tmpl w:val="50F43614"/>
    <w:lvl w:ilvl="0" w:tplc="FCBC6A04">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CA67FFA">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E658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FE59B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D8C64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D6719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D2A11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7069F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D6994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E170B"/>
    <w:multiLevelType w:val="multilevel"/>
    <w:tmpl w:val="912A5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2E792E"/>
    <w:multiLevelType w:val="multilevel"/>
    <w:tmpl w:val="7A9C4176"/>
    <w:lvl w:ilvl="0">
      <w:start w:val="1"/>
      <w:numFmt w:val="bullet"/>
      <w:lvlText w:val="●"/>
      <w:lvlJc w:val="left"/>
      <w:pPr>
        <w:ind w:left="703" w:hanging="360"/>
      </w:pPr>
      <w:rPr>
        <w:rFonts w:ascii="Noto Sans Symbols" w:eastAsia="Noto Sans Symbols" w:hAnsi="Noto Sans Symbols" w:cs="Noto Sans Symbols"/>
      </w:rPr>
    </w:lvl>
    <w:lvl w:ilvl="1">
      <w:start w:val="1"/>
      <w:numFmt w:val="bullet"/>
      <w:lvlText w:val="o"/>
      <w:lvlJc w:val="left"/>
      <w:pPr>
        <w:ind w:left="1423" w:hanging="360"/>
      </w:pPr>
      <w:rPr>
        <w:rFonts w:ascii="Courier New" w:eastAsia="Courier New" w:hAnsi="Courier New" w:cs="Courier New"/>
      </w:rPr>
    </w:lvl>
    <w:lvl w:ilvl="2">
      <w:start w:val="1"/>
      <w:numFmt w:val="bullet"/>
      <w:lvlText w:val="▪"/>
      <w:lvlJc w:val="left"/>
      <w:pPr>
        <w:ind w:left="2143" w:hanging="360"/>
      </w:pPr>
      <w:rPr>
        <w:rFonts w:ascii="Noto Sans Symbols" w:eastAsia="Noto Sans Symbols" w:hAnsi="Noto Sans Symbols" w:cs="Noto Sans Symbols"/>
      </w:rPr>
    </w:lvl>
    <w:lvl w:ilvl="3">
      <w:start w:val="1"/>
      <w:numFmt w:val="bullet"/>
      <w:lvlText w:val="●"/>
      <w:lvlJc w:val="left"/>
      <w:pPr>
        <w:ind w:left="2863" w:hanging="360"/>
      </w:pPr>
      <w:rPr>
        <w:rFonts w:ascii="Noto Sans Symbols" w:eastAsia="Noto Sans Symbols" w:hAnsi="Noto Sans Symbols" w:cs="Noto Sans Symbols"/>
      </w:rPr>
    </w:lvl>
    <w:lvl w:ilvl="4">
      <w:start w:val="1"/>
      <w:numFmt w:val="bullet"/>
      <w:lvlText w:val="o"/>
      <w:lvlJc w:val="left"/>
      <w:pPr>
        <w:ind w:left="3583" w:hanging="360"/>
      </w:pPr>
      <w:rPr>
        <w:rFonts w:ascii="Courier New" w:eastAsia="Courier New" w:hAnsi="Courier New" w:cs="Courier New"/>
      </w:rPr>
    </w:lvl>
    <w:lvl w:ilvl="5">
      <w:start w:val="1"/>
      <w:numFmt w:val="bullet"/>
      <w:lvlText w:val="▪"/>
      <w:lvlJc w:val="left"/>
      <w:pPr>
        <w:ind w:left="4303" w:hanging="360"/>
      </w:pPr>
      <w:rPr>
        <w:rFonts w:ascii="Noto Sans Symbols" w:eastAsia="Noto Sans Symbols" w:hAnsi="Noto Sans Symbols" w:cs="Noto Sans Symbols"/>
      </w:rPr>
    </w:lvl>
    <w:lvl w:ilvl="6">
      <w:start w:val="1"/>
      <w:numFmt w:val="bullet"/>
      <w:lvlText w:val="●"/>
      <w:lvlJc w:val="left"/>
      <w:pPr>
        <w:ind w:left="5023" w:hanging="360"/>
      </w:pPr>
      <w:rPr>
        <w:rFonts w:ascii="Noto Sans Symbols" w:eastAsia="Noto Sans Symbols" w:hAnsi="Noto Sans Symbols" w:cs="Noto Sans Symbols"/>
      </w:rPr>
    </w:lvl>
    <w:lvl w:ilvl="7">
      <w:start w:val="1"/>
      <w:numFmt w:val="bullet"/>
      <w:lvlText w:val="o"/>
      <w:lvlJc w:val="left"/>
      <w:pPr>
        <w:ind w:left="5743" w:hanging="360"/>
      </w:pPr>
      <w:rPr>
        <w:rFonts w:ascii="Courier New" w:eastAsia="Courier New" w:hAnsi="Courier New" w:cs="Courier New"/>
      </w:rPr>
    </w:lvl>
    <w:lvl w:ilvl="8">
      <w:start w:val="1"/>
      <w:numFmt w:val="bullet"/>
      <w:lvlText w:val="▪"/>
      <w:lvlJc w:val="left"/>
      <w:pPr>
        <w:ind w:left="6463" w:hanging="360"/>
      </w:pPr>
      <w:rPr>
        <w:rFonts w:ascii="Noto Sans Symbols" w:eastAsia="Noto Sans Symbols" w:hAnsi="Noto Sans Symbols" w:cs="Noto Sans Symbols"/>
      </w:rPr>
    </w:lvl>
  </w:abstractNum>
  <w:abstractNum w:abstractNumId="5" w15:restartNumberingAfterBreak="0">
    <w:nsid w:val="133C29CD"/>
    <w:multiLevelType w:val="multilevel"/>
    <w:tmpl w:val="8DC2E38E"/>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6" w15:restartNumberingAfterBreak="0">
    <w:nsid w:val="1AA0259B"/>
    <w:multiLevelType w:val="multilevel"/>
    <w:tmpl w:val="B2DC54C8"/>
    <w:lvl w:ilvl="0">
      <w:start w:val="10"/>
      <w:numFmt w:val="decimal"/>
      <w:lvlText w:val="%1"/>
      <w:lvlJc w:val="left"/>
      <w:pPr>
        <w:ind w:left="300" w:hanging="30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26E66DBA"/>
    <w:multiLevelType w:val="multilevel"/>
    <w:tmpl w:val="8356D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55091E"/>
    <w:multiLevelType w:val="multilevel"/>
    <w:tmpl w:val="DB5870B0"/>
    <w:lvl w:ilvl="0">
      <w:start w:val="3"/>
      <w:numFmt w:val="decimal"/>
      <w:lvlText w:val="%1"/>
      <w:lvlJc w:val="left"/>
      <w:pPr>
        <w:ind w:left="180" w:hanging="1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402C1944"/>
    <w:multiLevelType w:val="hybridMultilevel"/>
    <w:tmpl w:val="F850D64E"/>
    <w:lvl w:ilvl="0" w:tplc="040C0001">
      <w:start w:val="1"/>
      <w:numFmt w:val="bullet"/>
      <w:lvlText w:val=""/>
      <w:lvlJc w:val="left"/>
      <w:pPr>
        <w:ind w:left="714" w:hanging="360"/>
      </w:pPr>
      <w:rPr>
        <w:rFonts w:ascii="Symbol" w:hAnsi="Symbol"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10" w15:restartNumberingAfterBreak="0">
    <w:nsid w:val="42057C2C"/>
    <w:multiLevelType w:val="hybridMultilevel"/>
    <w:tmpl w:val="E3BC2C48"/>
    <w:lvl w:ilvl="0" w:tplc="7CA67FFA">
      <w:start w:val="1"/>
      <w:numFmt w:val="bullet"/>
      <w:lvlText w:val="●"/>
      <w:lvlJc w:val="left"/>
      <w:pPr>
        <w:ind w:left="106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A67FFA">
      <w:start w:val="1"/>
      <w:numFmt w:val="bullet"/>
      <w:lvlText w:val="●"/>
      <w:lvlJc w:val="left"/>
      <w:pPr>
        <w:ind w:left="178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49882ED4"/>
    <w:multiLevelType w:val="multilevel"/>
    <w:tmpl w:val="4D785510"/>
    <w:lvl w:ilvl="0">
      <w:start w:val="1"/>
      <w:numFmt w:val="bullet"/>
      <w:lvlText w:val="·"/>
      <w:lvlJc w:val="left"/>
      <w:pPr>
        <w:ind w:left="705" w:hanging="360"/>
      </w:pPr>
      <w:rPr>
        <w:rFonts w:ascii="Calibri" w:eastAsia="Calibri" w:hAnsi="Calibri" w:cs="Calibri"/>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2" w15:restartNumberingAfterBreak="0">
    <w:nsid w:val="4BB94C67"/>
    <w:multiLevelType w:val="hybridMultilevel"/>
    <w:tmpl w:val="8684E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C113ED"/>
    <w:multiLevelType w:val="multilevel"/>
    <w:tmpl w:val="DB5870B0"/>
    <w:lvl w:ilvl="0">
      <w:start w:val="3"/>
      <w:numFmt w:val="decimal"/>
      <w:lvlText w:val="%1"/>
      <w:lvlJc w:val="left"/>
      <w:pPr>
        <w:ind w:left="180" w:hanging="18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15:restartNumberingAfterBreak="0">
    <w:nsid w:val="64D640A9"/>
    <w:multiLevelType w:val="multilevel"/>
    <w:tmpl w:val="A82E7AB4"/>
    <w:lvl w:ilvl="0">
      <w:start w:val="1"/>
      <w:numFmt w:val="bullet"/>
      <w:lvlText w:val="·"/>
      <w:lvlJc w:val="left"/>
      <w:pPr>
        <w:ind w:left="705" w:hanging="360"/>
      </w:pPr>
      <w:rPr>
        <w:rFonts w:ascii="Calibri" w:eastAsia="Calibri" w:hAnsi="Calibri" w:cs="Calibri"/>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5" w15:restartNumberingAfterBreak="0">
    <w:nsid w:val="77746DA3"/>
    <w:multiLevelType w:val="multilevel"/>
    <w:tmpl w:val="C4CA0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7725351">
    <w:abstractNumId w:val="4"/>
  </w:num>
  <w:num w:numId="2" w16cid:durableId="695472351">
    <w:abstractNumId w:val="3"/>
  </w:num>
  <w:num w:numId="3" w16cid:durableId="566500435">
    <w:abstractNumId w:val="7"/>
  </w:num>
  <w:num w:numId="4" w16cid:durableId="1935477526">
    <w:abstractNumId w:val="0"/>
  </w:num>
  <w:num w:numId="5" w16cid:durableId="546261410">
    <w:abstractNumId w:val="14"/>
  </w:num>
  <w:num w:numId="6" w16cid:durableId="1015423688">
    <w:abstractNumId w:val="15"/>
  </w:num>
  <w:num w:numId="7" w16cid:durableId="275715364">
    <w:abstractNumId w:val="11"/>
  </w:num>
  <w:num w:numId="8" w16cid:durableId="2001691245">
    <w:abstractNumId w:val="1"/>
  </w:num>
  <w:num w:numId="9" w16cid:durableId="1657218606">
    <w:abstractNumId w:val="8"/>
  </w:num>
  <w:num w:numId="10" w16cid:durableId="283583549">
    <w:abstractNumId w:val="6"/>
  </w:num>
  <w:num w:numId="11" w16cid:durableId="1535845296">
    <w:abstractNumId w:val="5"/>
  </w:num>
  <w:num w:numId="12" w16cid:durableId="239365537">
    <w:abstractNumId w:val="13"/>
  </w:num>
  <w:num w:numId="13" w16cid:durableId="1281259342">
    <w:abstractNumId w:val="12"/>
  </w:num>
  <w:num w:numId="14" w16cid:durableId="1494952053">
    <w:abstractNumId w:val="9"/>
  </w:num>
  <w:num w:numId="15" w16cid:durableId="778185492">
    <w:abstractNumId w:val="2"/>
  </w:num>
  <w:num w:numId="16" w16cid:durableId="1226648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DF"/>
    <w:rsid w:val="00073FE4"/>
    <w:rsid w:val="001E5917"/>
    <w:rsid w:val="002C40C6"/>
    <w:rsid w:val="002C4F7E"/>
    <w:rsid w:val="00363351"/>
    <w:rsid w:val="0037574E"/>
    <w:rsid w:val="00382436"/>
    <w:rsid w:val="00383F6E"/>
    <w:rsid w:val="003B2C00"/>
    <w:rsid w:val="005158BA"/>
    <w:rsid w:val="0051778D"/>
    <w:rsid w:val="00603FDF"/>
    <w:rsid w:val="00621A82"/>
    <w:rsid w:val="006441FB"/>
    <w:rsid w:val="00686366"/>
    <w:rsid w:val="00693E93"/>
    <w:rsid w:val="0069520D"/>
    <w:rsid w:val="008E794D"/>
    <w:rsid w:val="008F59EA"/>
    <w:rsid w:val="00935CD6"/>
    <w:rsid w:val="0097632D"/>
    <w:rsid w:val="009E10C0"/>
    <w:rsid w:val="00BB1610"/>
    <w:rsid w:val="00C57F0A"/>
    <w:rsid w:val="00C6615E"/>
    <w:rsid w:val="00DD103D"/>
    <w:rsid w:val="00E40DE4"/>
    <w:rsid w:val="00F84AE8"/>
    <w:rsid w:val="00FA2C3D"/>
    <w:rsid w:val="00FA2CD0"/>
    <w:rsid w:val="00FD2C40"/>
    <w:rsid w:val="00FD3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5374"/>
  <w15:docId w15:val="{F1E369A5-959D-4543-BF87-869E90E8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spacing w:after="124" w:line="27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99"/>
    <w:qFormat/>
    <w:pPr>
      <w:keepNext/>
      <w:keepLines/>
      <w:spacing w:before="480" w:after="120"/>
    </w:pPr>
    <w:rPr>
      <w:b/>
      <w:sz w:val="72"/>
      <w:szCs w:val="72"/>
    </w:rPr>
  </w:style>
  <w:style w:type="character" w:styleId="Lienhypertexte">
    <w:name w:val="Hyperlink"/>
    <w:basedOn w:val="Policepardfaut"/>
    <w:uiPriority w:val="99"/>
    <w:semiHidden/>
    <w:unhideWhenUsed/>
    <w:rsid w:val="003C2665"/>
    <w:rPr>
      <w:color w:val="0000FF"/>
      <w:u w:val="single"/>
    </w:rPr>
  </w:style>
  <w:style w:type="paragraph" w:styleId="Paragraphedeliste">
    <w:name w:val="List Paragraph"/>
    <w:basedOn w:val="Normal"/>
    <w:uiPriority w:val="34"/>
    <w:qFormat/>
    <w:rsid w:val="00E35D58"/>
    <w:pPr>
      <w:ind w:left="720"/>
      <w:contextualSpacing/>
    </w:pPr>
  </w:style>
  <w:style w:type="paragraph" w:styleId="En-tte">
    <w:name w:val="header"/>
    <w:basedOn w:val="Normal"/>
    <w:link w:val="En-tteCar"/>
    <w:uiPriority w:val="99"/>
    <w:unhideWhenUsed/>
    <w:rsid w:val="007D3B57"/>
    <w:pPr>
      <w:tabs>
        <w:tab w:val="center" w:pos="4536"/>
        <w:tab w:val="right" w:pos="9072"/>
      </w:tabs>
      <w:spacing w:after="0" w:line="240" w:lineRule="auto"/>
    </w:pPr>
  </w:style>
  <w:style w:type="character" w:customStyle="1" w:styleId="En-tteCar">
    <w:name w:val="En-tête Car"/>
    <w:basedOn w:val="Policepardfaut"/>
    <w:link w:val="En-tte"/>
    <w:uiPriority w:val="99"/>
    <w:rsid w:val="007D3B57"/>
    <w:rPr>
      <w:rFonts w:ascii="Times New Roman" w:eastAsia="Times New Roman" w:hAnsi="Times New Roman" w:cs="Times New Roman"/>
      <w:color w:val="000000"/>
      <w:sz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itreCar">
    <w:name w:val="Titre Car"/>
    <w:basedOn w:val="Policepardfaut"/>
    <w:link w:val="Titre"/>
    <w:uiPriority w:val="99"/>
    <w:rsid w:val="00382436"/>
    <w:rPr>
      <w:b/>
      <w:color w:val="000000"/>
      <w:sz w:val="72"/>
      <w:szCs w:val="72"/>
    </w:rPr>
  </w:style>
  <w:style w:type="paragraph" w:styleId="Corpsdetexte">
    <w:name w:val="Body Text"/>
    <w:basedOn w:val="Normal"/>
    <w:link w:val="CorpsdetexteCar"/>
    <w:semiHidden/>
    <w:rsid w:val="0037574E"/>
    <w:pPr>
      <w:spacing w:after="0" w:line="240" w:lineRule="auto"/>
      <w:ind w:left="0" w:firstLine="0"/>
      <w:jc w:val="center"/>
    </w:pPr>
    <w:rPr>
      <w:rFonts w:ascii="Verdana" w:eastAsia="Times" w:hAnsi="Verdana"/>
      <w:szCs w:val="20"/>
    </w:rPr>
  </w:style>
  <w:style w:type="character" w:customStyle="1" w:styleId="CorpsdetexteCar">
    <w:name w:val="Corps de texte Car"/>
    <w:basedOn w:val="Policepardfaut"/>
    <w:link w:val="Corpsdetexte"/>
    <w:semiHidden/>
    <w:rsid w:val="0037574E"/>
    <w:rPr>
      <w:rFonts w:ascii="Verdana" w:eastAsia="Times" w:hAnsi="Verdan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WCUDJctT7qxtL8X+I4zINxOR4g==">AMUW2mUsUgowpL+iRMnOWiy7T7i0rnqDtkwJkHpxLwi3e12TSk17Hu8VkDLneaK3enZG4a1wphDVJgGOOLtn+sgoYxxP+hbMP2A3scOF6IywkGomvFHwksg=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4417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CATTOEN</dc:creator>
  <cp:keywords/>
  <dc:description/>
  <cp:lastModifiedBy>ARLETTE CATTOEN</cp:lastModifiedBy>
  <cp:revision>2</cp:revision>
  <cp:lastPrinted>2023-06-06T07:47:00Z</cp:lastPrinted>
  <dcterms:created xsi:type="dcterms:W3CDTF">2023-09-17T15:35:00Z</dcterms:created>
  <dcterms:modified xsi:type="dcterms:W3CDTF">2023-09-17T15:35:00Z</dcterms:modified>
</cp:coreProperties>
</file>